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9FEBD">
      <w:p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附件3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</w:p>
    <w:p w14:paraId="362D5545">
      <w:pPr>
        <w:ind w:right="0" w:right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吉首大学2024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年度湖南省自然科学基金项目</w:t>
      </w:r>
    </w:p>
    <w:tbl>
      <w:tblPr>
        <w:tblStyle w:val="3"/>
        <w:tblpPr w:leftFromText="180" w:rightFromText="180" w:vertAnchor="text" w:horzAnchor="page" w:tblpX="1153" w:tblpY="898"/>
        <w:tblOverlap w:val="never"/>
        <w:tblW w:w="15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530"/>
        <w:gridCol w:w="1980"/>
        <w:gridCol w:w="1620"/>
        <w:gridCol w:w="1455"/>
        <w:gridCol w:w="1447"/>
        <w:gridCol w:w="1670"/>
        <w:gridCol w:w="2240"/>
        <w:gridCol w:w="2371"/>
      </w:tblGrid>
      <w:tr w14:paraId="40CC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933" w:type="dxa"/>
            <w:vAlign w:val="center"/>
          </w:tcPr>
          <w:p w14:paraId="7DE58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530" w:type="dxa"/>
            <w:vAlign w:val="center"/>
          </w:tcPr>
          <w:p w14:paraId="7BAAE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980" w:type="dxa"/>
            <w:vAlign w:val="center"/>
          </w:tcPr>
          <w:p w14:paraId="306F1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0" w:type="dxa"/>
            <w:vAlign w:val="center"/>
          </w:tcPr>
          <w:p w14:paraId="21805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455" w:type="dxa"/>
            <w:vAlign w:val="center"/>
          </w:tcPr>
          <w:p w14:paraId="374B7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  <w:t>起止年限</w:t>
            </w:r>
          </w:p>
        </w:tc>
        <w:tc>
          <w:tcPr>
            <w:tcW w:w="1447" w:type="dxa"/>
            <w:vAlign w:val="center"/>
          </w:tcPr>
          <w:p w14:paraId="5A6D4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670" w:type="dxa"/>
            <w:vAlign w:val="center"/>
          </w:tcPr>
          <w:p w14:paraId="2F1D9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  <w:t>结题验收类别</w:t>
            </w:r>
          </w:p>
        </w:tc>
        <w:tc>
          <w:tcPr>
            <w:tcW w:w="2240" w:type="dxa"/>
            <w:vAlign w:val="center"/>
          </w:tcPr>
          <w:p w14:paraId="52031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  <w:t>项目完成情况</w:t>
            </w:r>
          </w:p>
        </w:tc>
        <w:tc>
          <w:tcPr>
            <w:tcW w:w="2371" w:type="dxa"/>
            <w:vAlign w:val="center"/>
          </w:tcPr>
          <w:p w14:paraId="5EA8D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  <w:t>验收结论</w:t>
            </w:r>
          </w:p>
        </w:tc>
      </w:tr>
      <w:tr w14:paraId="3507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33" w:type="dxa"/>
          </w:tcPr>
          <w:p w14:paraId="11DE4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1530" w:type="dxa"/>
          </w:tcPr>
          <w:p w14:paraId="385C7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2023JJxxxx</w:t>
            </w:r>
          </w:p>
        </w:tc>
        <w:tc>
          <w:tcPr>
            <w:tcW w:w="1980" w:type="dxa"/>
          </w:tcPr>
          <w:p w14:paraId="552C6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5-ALA介导的声动力治疗裸鼠前列腺癌的实验研究</w:t>
            </w:r>
          </w:p>
        </w:tc>
        <w:tc>
          <w:tcPr>
            <w:tcW w:w="1620" w:type="dxa"/>
          </w:tcPr>
          <w:p w14:paraId="60226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张某某</w:t>
            </w:r>
          </w:p>
        </w:tc>
        <w:tc>
          <w:tcPr>
            <w:tcW w:w="1455" w:type="dxa"/>
          </w:tcPr>
          <w:p w14:paraId="01274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2023.1.1- 2026.12.31</w:t>
            </w:r>
          </w:p>
        </w:tc>
        <w:tc>
          <w:tcPr>
            <w:tcW w:w="1447" w:type="dxa"/>
          </w:tcPr>
          <w:p w14:paraId="29785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省自然科学基金-科卫联合项目</w:t>
            </w:r>
          </w:p>
        </w:tc>
        <w:tc>
          <w:tcPr>
            <w:tcW w:w="1670" w:type="dxa"/>
          </w:tcPr>
          <w:p w14:paraId="69275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  <w:t>按期验收；</w:t>
            </w:r>
          </w:p>
          <w:p w14:paraId="0192BC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  <w:t>提前验收</w:t>
            </w:r>
          </w:p>
        </w:tc>
        <w:tc>
          <w:tcPr>
            <w:tcW w:w="2240" w:type="dxa"/>
          </w:tcPr>
          <w:p w14:paraId="55BEC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共发表论文X篇、专利X部、获得奖励X项等。</w:t>
            </w:r>
          </w:p>
        </w:tc>
        <w:tc>
          <w:tcPr>
            <w:tcW w:w="2371" w:type="dxa"/>
          </w:tcPr>
          <w:p w14:paraId="7F408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  <w:t>合格；</w:t>
            </w:r>
          </w:p>
          <w:p w14:paraId="6B18D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vertAlign w:val="baseline"/>
                <w:lang w:val="en-US" w:eastAsia="zh-CN"/>
              </w:rPr>
              <w:t>不合格</w:t>
            </w:r>
          </w:p>
        </w:tc>
      </w:tr>
    </w:tbl>
    <w:p w14:paraId="282170F1">
      <w:pPr>
        <w:ind w:right="-313" w:rightChars="-149"/>
        <w:jc w:val="center"/>
        <w:rPr>
          <w:rFonts w:hint="default" w:ascii="Nimbus Roman No9 L" w:hAnsi="Nimbus Roman No9 L" w:eastAsia="仿宋" w:cs="Nimbus Roman No9 L"/>
          <w:sz w:val="28"/>
          <w:szCs w:val="28"/>
          <w:vertAlign w:val="baseline"/>
          <w:lang w:val="en-US" w:eastAsia="zh-CN"/>
        </w:rPr>
      </w:pPr>
      <w:r>
        <w:rPr>
          <w:rFonts w:hint="default" w:ascii="Nimbus Roman No9 L" w:hAnsi="Nimbus Roman No9 L" w:eastAsia="方正小标宋简体" w:cs="Nimbus Roman No9 L"/>
          <w:sz w:val="36"/>
          <w:szCs w:val="36"/>
          <w:lang w:val="en-US" w:eastAsia="zh-CN"/>
        </w:rPr>
        <w:t>结题验收汇总表</w:t>
      </w:r>
    </w:p>
    <w:p w14:paraId="40986928">
      <w:pPr>
        <w:ind w:right="-313" w:rightChars="-149"/>
        <w:jc w:val="both"/>
        <w:rPr>
          <w:rFonts w:hint="default" w:ascii="Nimbus Roman No9 L" w:hAnsi="Nimbus Roman No9 L" w:eastAsia="仿宋" w:cs="Nimbus Roman No9 L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default" w:ascii="Nimbus Roman No9 L" w:hAnsi="Nimbus Roman No9 L" w:eastAsia="仿宋" w:cs="Nimbus Roman No9 L"/>
          <w:b/>
          <w:bCs/>
          <w:sz w:val="28"/>
          <w:szCs w:val="28"/>
          <w:vertAlign w:val="baseline"/>
          <w:lang w:val="en-US" w:eastAsia="zh-CN"/>
        </w:rPr>
        <w:t xml:space="preserve">验收单位地址：        联系人：      联系电话：        填报时间：  </w:t>
      </w:r>
      <w:r>
        <w:rPr>
          <w:rFonts w:hint="default" w:ascii="Nimbus Roman No9 L" w:hAnsi="Nimbus Roman No9 L" w:eastAsia="仿宋_GB2312" w:cs="Nimbus Roman No9 L"/>
          <w:b/>
          <w:bCs/>
          <w:sz w:val="32"/>
          <w:szCs w:val="32"/>
          <w:vertAlign w:val="baseline"/>
          <w:lang w:val="en-US" w:eastAsia="zh-CN"/>
        </w:rPr>
        <w:t xml:space="preserve">         </w:t>
      </w:r>
      <w:r>
        <w:rPr>
          <w:rFonts w:hint="default" w:ascii="Nimbus Roman No9 L" w:hAnsi="Nimbus Roman No9 L" w:eastAsia="仿宋" w:cs="Nimbus Roman No9 L"/>
          <w:b/>
          <w:bCs/>
          <w:sz w:val="28"/>
          <w:szCs w:val="28"/>
          <w:vertAlign w:val="baseline"/>
          <w:lang w:val="en-US" w:eastAsia="zh-CN"/>
        </w:rPr>
        <w:t xml:space="preserve"> 验收单位公章：</w:t>
      </w:r>
    </w:p>
    <w:p w14:paraId="63703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13" w:rightChars="-149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</w:pPr>
      <w:r>
        <w:rPr>
          <w:rFonts w:hint="default" w:ascii="Nimbus Roman No9 L" w:hAnsi="Nimbus Roman No9 L" w:eastAsia="仿宋" w:cs="Nimbus Roman No9 L"/>
          <w:b/>
          <w:bCs/>
          <w:sz w:val="28"/>
          <w:szCs w:val="28"/>
          <w:vertAlign w:val="baseline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1.提前验收项目须完成任务书的全部考核指标。</w:t>
      </w:r>
    </w:p>
    <w:p w14:paraId="3CAE9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13" w:rightChars="-149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 xml:space="preserve">      2.按期验收项目原则上也应对照任务书考核指标逐项完成，对于项目负责人确已勤勉尽责的可参考《湖南省自 然科学基金验收工作清单》予以结题。</w:t>
      </w:r>
    </w:p>
    <w:p w14:paraId="5E36B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13" w:rightChars="-149"/>
        <w:jc w:val="both"/>
        <w:textAlignment w:val="auto"/>
      </w:pPr>
      <w:r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 xml:space="preserve">      3.</w:t>
      </w:r>
      <w:r>
        <w:rPr>
          <w:rFonts w:hint="default" w:ascii="Nimbus Roman No9 L" w:hAnsi="Nimbus Roman No9 L" w:eastAsia="仿宋" w:cs="Nimbus Roman No9 L"/>
          <w:sz w:val="28"/>
          <w:szCs w:val="28"/>
          <w:vertAlign w:val="baseline"/>
          <w:lang w:val="en-US" w:eastAsia="zh-CN"/>
        </w:rPr>
        <w:t>验收单位必须对该表中</w:t>
      </w:r>
      <w:r>
        <w:rPr>
          <w:rFonts w:hint="eastAsia" w:ascii="Nimbus Roman No9 L" w:hAnsi="Nimbus Roman No9 L" w:eastAsia="仿宋" w:cs="Nimbus Roman No9 L"/>
          <w:sz w:val="28"/>
          <w:szCs w:val="28"/>
          <w:vertAlign w:val="baseline"/>
          <w:lang w:val="en-US" w:eastAsia="zh-CN"/>
        </w:rPr>
        <w:t>的验收结论和</w:t>
      </w:r>
      <w:r>
        <w:rPr>
          <w:rFonts w:hint="default" w:ascii="Nimbus Roman No9 L" w:hAnsi="Nimbus Roman No9 L" w:eastAsia="仿宋" w:cs="Nimbus Roman No9 L"/>
          <w:sz w:val="28"/>
          <w:szCs w:val="28"/>
          <w:vertAlign w:val="baseline"/>
          <w:lang w:val="en-US" w:eastAsia="zh-CN"/>
        </w:rPr>
        <w:t>所有填写数据</w:t>
      </w:r>
      <w:r>
        <w:rPr>
          <w:rFonts w:hint="eastAsia" w:ascii="Nimbus Roman No9 L" w:hAnsi="Nimbus Roman No9 L" w:eastAsia="仿宋" w:cs="Nimbus Roman No9 L"/>
          <w:sz w:val="28"/>
          <w:szCs w:val="28"/>
          <w:vertAlign w:val="baseline"/>
          <w:lang w:val="en-US" w:eastAsia="zh-CN"/>
        </w:rPr>
        <w:t>的</w:t>
      </w:r>
      <w:r>
        <w:rPr>
          <w:rFonts w:hint="default" w:ascii="Nimbus Roman No9 L" w:hAnsi="Nimbus Roman No9 L" w:eastAsia="仿宋" w:cs="Nimbus Roman No9 L"/>
          <w:sz w:val="28"/>
          <w:szCs w:val="28"/>
          <w:vertAlign w:val="baseline"/>
          <w:lang w:val="en-US" w:eastAsia="zh-CN"/>
        </w:rPr>
        <w:t>真实性、准确性负责，否则将由省科技厅科研诚信部门按程序纳入科研诚信管理。</w:t>
      </w:r>
    </w:p>
    <w:sectPr>
      <w:pgSz w:w="16838" w:h="11906" w:orient="landscape"/>
      <w:pgMar w:top="180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A0DF9"/>
    <w:multiLevelType w:val="singleLevel"/>
    <w:tmpl w:val="877A0D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4B9FCC4"/>
    <w:multiLevelType w:val="singleLevel"/>
    <w:tmpl w:val="F4B9FC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NTA2NGM0NjNiY2NkYTVmNjJkNjdlZDRkMWEzN2UifQ=="/>
  </w:docVars>
  <w:rsids>
    <w:rsidRoot w:val="00000000"/>
    <w:rsid w:val="17C328E2"/>
    <w:rsid w:val="650A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358</Characters>
  <Lines>0</Lines>
  <Paragraphs>0</Paragraphs>
  <TotalTime>0</TotalTime>
  <ScaleCrop>false</ScaleCrop>
  <LinksUpToDate>false</LinksUpToDate>
  <CharactersWithSpaces>407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2024-07-08T03:07:00Z</dcterms:created>
  <dc:creator>Administrator</dc:creator>
  <cp:lastModifiedBy>彭胜</cp:lastModifiedBy>
  <dcterms:modified xsi:type="dcterms:W3CDTF">2024-11-11T01:47:43Z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4599754F030A41D0AA553B46424A43AD_12</vt:lpwstr>
  </property>
</Properties>
</file>