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  <w:t>湖南省教育科学“十四五”规划2023年</w:t>
      </w: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  <w:t>专项课题申报指标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b/>
          <w:color w:val="auto"/>
          <w:spacing w:val="-10"/>
          <w:kern w:val="0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48"/>
        <w:tblOverlap w:val="never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16"/>
        <w:gridCol w:w="977"/>
        <w:gridCol w:w="976"/>
        <w:gridCol w:w="976"/>
        <w:gridCol w:w="976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专项名称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每个市州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每个本科院校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每个高职高专院校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每个省直单位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省教育考试院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省教育科学院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中小学教师发展研究专项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国家教育考试研究专项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高校学生就业创业研究专项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家庭经济困难学生资助研究专项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教育财建研究专项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教育督导研究专项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</w:tbl>
    <w:p>
      <w:pPr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  <w:t>职业教育研究专项课题申报指标</w:t>
      </w:r>
    </w:p>
    <w:p>
      <w:pPr>
        <w:widowControl/>
        <w:snapToGrid w:val="0"/>
        <w:jc w:val="center"/>
        <w:rPr>
          <w:rFonts w:ascii="Times New Roman" w:hAnsi="Times New Roman" w:eastAsia="华文中宋" w:cs="Times New Roman"/>
          <w:color w:val="auto"/>
          <w:kern w:val="0"/>
          <w:sz w:val="44"/>
          <w:szCs w:val="44"/>
        </w:rPr>
      </w:pP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000"/>
        <w:gridCol w:w="1130"/>
        <w:gridCol w:w="2680"/>
        <w:gridCol w:w="980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1" w:type="dxa"/>
            <w:gridSpan w:val="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市州名称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市州名称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K001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邵阳市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K008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株洲市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K002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郴州市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K009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湘潭市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K003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永州市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K010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衡阳市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怀化市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K011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常德市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K005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娄底市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K012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岳阳市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湘西自治州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K013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K007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张家界市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K014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1" w:type="dxa"/>
            <w:gridSpan w:val="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职业院校、科研机构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学校名称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申报指标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学校名称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湖南中医药高等专科学校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湖南化工职业技术学院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益阳医学高等专科学校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湖南石油化工职业技术学院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长沙民政职业技术学院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湖南民族职业学院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湖南铁道职业技术学院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湘西民族职业技术学院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湖南交通职业技术学院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湖南财经工业职业技术学院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永州职业技术学院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湖南工业职业技术学院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湖南九嶷职业技术学院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湖南大众传媒职业技术学院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湖南理工职业技术学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湖南科技职业学院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湖南汽车工程职业学院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湖南工艺美术职业学院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长沙电力职业技术学院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娄底职业技术学院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湖南水利水电职业技术学院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长沙航空职业技术学院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湖南高速铁路职业技术学院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湖南生物机电职业技术学院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湖南安全技术职业学院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长沙环境保护职业技术学院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湖南电气职业技术学院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湖南铁路科技职业技术学院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湖南外国语职业学院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岳阳职业技术学院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湖南都市职业学院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常德职业技术学院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湖南电子科技职业学院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湖南信息职业技术学院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湖南国防工业职业技术学院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湖南商务职业技术学院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湖南高尔夫旅游职业学院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湖南外贸职业学院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湖南三一工业职业技术学院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湖南机电职业技术学院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长沙卫生职业学院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湖南现代物流职业技术学院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湖南食品药品职业学院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湖南体育职业学院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湖南有色金属职业技术学院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湖南工程职业技术学院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湖南城建职业技术学院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保险职业学院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湖南环境生物职业技术学院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湖南网络工程职业学院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湖南艺术职业学院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邵阳职业技术学院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湖南司法警官职业学院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湘南幼儿师范高等专科学校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长沙商贸旅游职业技术学院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湘中幼儿师范高等专科学校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湖南邮电职业技术学院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湖南吉利汽车职业技术学院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湘潭医卫职业技术学院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湖南劳动人事职业学院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郴州职业技术学院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湖南工商职业学院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张家界航空职业技术学院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怀化师范高等专科学校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怀化职业技术学院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衡阳幼儿师范高等专科学校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长沙南方职业学院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永州师范高等专科学校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潇湘职业学院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株洲师范高等专科学校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益阳师范高等专科学校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娄底幼儿师范高等专科学校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湖南软件职业技术大学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省教育科学研究院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1B8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2023-01-11T03:57:28Z</dcterms:created>
  <dc:creator>Administrator</dc:creator>
  <cp:lastModifiedBy>Administrator</cp:lastModifiedBy>
  <dcterms:modified xsi:type="dcterms:W3CDTF">2023-01-11T03:57:47Z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2507F0811BFF4EE4AC2D9134E78272A4</vt:lpwstr>
  </property>
</Properties>
</file>