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9A" w:rsidRPr="006E109A" w:rsidRDefault="006E109A" w:rsidP="006E109A">
      <w:pPr>
        <w:widowControl/>
        <w:shd w:val="clear" w:color="auto" w:fill="FFFFFF"/>
        <w:spacing w:before="525" w:after="525"/>
        <w:jc w:val="center"/>
        <w:outlineLvl w:val="2"/>
        <w:rPr>
          <w:rFonts w:ascii="微软雅黑" w:eastAsia="微软雅黑" w:hAnsi="微软雅黑" w:cs="宋体"/>
          <w:b/>
          <w:bCs/>
          <w:color w:val="044296"/>
          <w:kern w:val="0"/>
          <w:sz w:val="39"/>
          <w:szCs w:val="39"/>
        </w:rPr>
      </w:pPr>
      <w:r w:rsidRPr="006E109A">
        <w:rPr>
          <w:rFonts w:ascii="微软雅黑" w:eastAsia="微软雅黑" w:hAnsi="微软雅黑" w:cs="宋体" w:hint="eastAsia"/>
          <w:b/>
          <w:bCs/>
          <w:color w:val="044296"/>
          <w:kern w:val="0"/>
          <w:sz w:val="39"/>
          <w:szCs w:val="39"/>
        </w:rPr>
        <w:t>湖南省市场监督管理局关于申报2020年地方标准制修订项目计划的通知</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索引号：430S00/2019-027020</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题裁分类：</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发布机构：</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发文日期： 2019-11-18 09:46</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主题分类：</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主题词：</w:t>
      </w:r>
    </w:p>
    <w:p w:rsidR="006E109A" w:rsidRPr="006E109A" w:rsidRDefault="006E109A" w:rsidP="006E109A">
      <w:pPr>
        <w:widowControl/>
        <w:numPr>
          <w:ilvl w:val="0"/>
          <w:numId w:val="1"/>
        </w:numPr>
        <w:shd w:val="clear" w:color="auto" w:fill="FFFFFF"/>
        <w:spacing w:before="100" w:beforeAutospacing="1" w:after="100" w:afterAutospacing="1" w:line="390" w:lineRule="atLeast"/>
        <w:ind w:right="720"/>
        <w:jc w:val="left"/>
        <w:rPr>
          <w:rFonts w:ascii="微软雅黑" w:eastAsia="微软雅黑" w:hAnsi="微软雅黑" w:cs="宋体" w:hint="eastAsia"/>
          <w:color w:val="333333"/>
          <w:kern w:val="0"/>
          <w:szCs w:val="21"/>
        </w:rPr>
      </w:pPr>
      <w:r w:rsidRPr="006E109A">
        <w:rPr>
          <w:rFonts w:ascii="微软雅黑" w:eastAsia="微软雅黑" w:hAnsi="微软雅黑" w:cs="宋体" w:hint="eastAsia"/>
          <w:color w:val="333333"/>
          <w:kern w:val="0"/>
          <w:szCs w:val="21"/>
        </w:rPr>
        <w:t>名称： 湖南省市场监督管理局关于申报2020年地方标准制修订项目计划的通知</w:t>
      </w:r>
    </w:p>
    <w:p w:rsidR="006E109A" w:rsidRPr="006E109A" w:rsidRDefault="006E109A" w:rsidP="006E109A">
      <w:pPr>
        <w:widowControl/>
        <w:shd w:val="clear" w:color="auto" w:fill="FFFFFF"/>
        <w:jc w:val="left"/>
        <w:rPr>
          <w:rFonts w:ascii="微软雅黑" w:eastAsia="微软雅黑" w:hAnsi="微软雅黑" w:cs="宋体" w:hint="eastAsia"/>
          <w:color w:val="000000"/>
          <w:kern w:val="0"/>
          <w:sz w:val="18"/>
          <w:szCs w:val="18"/>
        </w:rPr>
      </w:pPr>
      <w:r w:rsidRPr="006E109A">
        <w:rPr>
          <w:rFonts w:ascii="MS Gothic" w:eastAsia="MS Gothic" w:hAnsi="MS Gothic" w:cs="MS Gothic" w:hint="eastAsia"/>
          <w:color w:val="000000"/>
          <w:kern w:val="0"/>
          <w:sz w:val="18"/>
          <w:szCs w:val="18"/>
        </w:rPr>
        <w:t> </w:t>
      </w:r>
    </w:p>
    <w:p w:rsidR="006E109A" w:rsidRPr="006E109A" w:rsidRDefault="006E109A" w:rsidP="006E109A">
      <w:pPr>
        <w:widowControl/>
        <w:shd w:val="clear" w:color="auto" w:fill="FFFFFF"/>
        <w:jc w:val="left"/>
        <w:rPr>
          <w:rFonts w:ascii="Calibri" w:eastAsia="微软雅黑" w:hAnsi="Calibri" w:cs="Calibri" w:hint="eastAsia"/>
          <w:color w:val="000000"/>
          <w:kern w:val="0"/>
          <w:szCs w:val="21"/>
        </w:rPr>
      </w:pPr>
      <w:r w:rsidRPr="006E109A">
        <w:rPr>
          <w:rFonts w:ascii="Calibri" w:eastAsia="微软雅黑" w:hAnsi="Calibri" w:cs="Calibri"/>
          <w:color w:val="000000"/>
          <w:kern w:val="0"/>
          <w:szCs w:val="21"/>
        </w:rPr>
        <w:t> </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Calibri" w:eastAsia="微软雅黑" w:hAnsi="Calibri" w:cs="Calibri"/>
          <w:color w:val="000000"/>
          <w:kern w:val="0"/>
          <w:szCs w:val="21"/>
        </w:rPr>
        <w:t> </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各有关单位：</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为进一步落实《标准化法》《贯彻实施&lt;深化标准化工作改革方案&gt;重点任务分工（2019-2020年）》等文件要求，贯彻省委、省政府重要决策部署，全面推进实施我省标准化战略，充分发挥标准化工作对经济社会高质量发展的技术支撑和基础保障作用。现就2020年湖南省地方标准制修订项目申报工作有关事项通知如下：</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lastRenderedPageBreak/>
        <w:t xml:space="preserve">　　</w:t>
      </w:r>
      <w:r w:rsidRPr="006E109A">
        <w:rPr>
          <w:rFonts w:ascii="黑体" w:eastAsia="黑体" w:hAnsi="黑体" w:cs="Calibri" w:hint="eastAsia"/>
          <w:color w:val="000000"/>
          <w:kern w:val="0"/>
          <w:sz w:val="32"/>
          <w:szCs w:val="32"/>
        </w:rPr>
        <w:t>一、申报范围</w:t>
      </w:r>
      <w:r w:rsidRPr="006E109A">
        <w:rPr>
          <w:rFonts w:ascii="仿宋" w:eastAsia="仿宋" w:hAnsi="仿宋" w:cs="Calibri" w:hint="eastAsia"/>
          <w:color w:val="000000"/>
          <w:kern w:val="0"/>
          <w:sz w:val="32"/>
          <w:szCs w:val="32"/>
        </w:rPr>
        <w:t xml:space="preserve">　</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（一）为满足我省地方自然条件、风俗习惯等特殊技术要求以及社会管理和公共服务领域，需要在全省范围内进行统一的产品与服务的技术要求，可以申报制定地方地标准；</w:t>
      </w:r>
    </w:p>
    <w:p w:rsidR="006E109A" w:rsidRPr="006E109A" w:rsidRDefault="006E109A" w:rsidP="006E109A">
      <w:pPr>
        <w:widowControl/>
        <w:shd w:val="clear" w:color="auto" w:fill="FFFFFF"/>
        <w:ind w:firstLine="48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（二）复审需修订或标准内容已不适用实际需求需修订的地方标准，可申报修订项目计划；</w:t>
      </w:r>
    </w:p>
    <w:p w:rsidR="006E109A" w:rsidRPr="006E109A" w:rsidRDefault="006E109A" w:rsidP="006E109A">
      <w:pPr>
        <w:widowControl/>
        <w:shd w:val="clear" w:color="auto" w:fill="FFFFFF"/>
        <w:ind w:firstLine="48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（三）法律、法规规定可以制定地方标准的。</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黑体" w:eastAsia="黑体" w:hAnsi="黑体" w:cs="Calibri" w:hint="eastAsia"/>
          <w:color w:val="000000"/>
          <w:kern w:val="0"/>
          <w:sz w:val="32"/>
          <w:szCs w:val="32"/>
        </w:rPr>
        <w:t>二、申报程序</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w:t>
      </w:r>
      <w:r w:rsidRPr="006E109A">
        <w:rPr>
          <w:rFonts w:ascii="楷体" w:eastAsia="楷体" w:hAnsi="楷体" w:cs="Calibri" w:hint="eastAsia"/>
          <w:color w:val="000000"/>
          <w:kern w:val="0"/>
          <w:sz w:val="32"/>
          <w:szCs w:val="32"/>
        </w:rPr>
        <w:t>（一）申报材料要求</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1.《湖南省地方标准制修订项目申请书》（1式2份）；</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2.标准查新报告；　</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3.</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标准前期研究形成的科研报告、调研报告、试验验证报告、统计分析报告（有研究基础的项目提交）。</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4.知识产权证书复印件及知识产权持有人授权文件（涉及专利、商标等知识产权问题的项目提交）,未提交的视为申报单位确认申报项目不涉及知识产权问题。</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楷体" w:eastAsia="楷体" w:hAnsi="楷体" w:cs="Calibri" w:hint="eastAsia"/>
          <w:color w:val="000000"/>
          <w:kern w:val="0"/>
          <w:sz w:val="32"/>
          <w:szCs w:val="32"/>
        </w:rPr>
        <w:t>（二）材料提交程序</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申报单位请按要求填写《湖南省地方标准制修订项目申请书》，由申请单位、合作单位（如有）、技术归口单位、省级行业主管部门签署意见并盖章。凡技术归口单位或省级行业主管部门未签署意见并盖章的，将不予受理。</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lastRenderedPageBreak/>
        <w:t>申报单位可直接将符合受理要求的申请材料，直接报送省市场监督管理局，也可由技术归口单位或省级行业主管部门、市州市场监督管理局汇总后报送到省市场监督管理局。</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申报项目涉及多个行业的，行业主管部门与其他行业部门应采取发函征求意见或召开协调会的方式进行协调，形成一致意见，并在项目申请书中写明协调情况与结果。</w:t>
      </w:r>
      <w:r w:rsidRPr="006E109A">
        <w:rPr>
          <w:rFonts w:ascii="MS Mincho" w:eastAsia="MS Mincho" w:hAnsi="MS Mincho" w:cs="MS Mincho" w:hint="eastAsia"/>
          <w:color w:val="000000"/>
          <w:kern w:val="0"/>
          <w:sz w:val="32"/>
          <w:szCs w:val="32"/>
        </w:rPr>
        <w:t> </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楷体" w:eastAsia="楷体" w:hAnsi="楷体" w:cs="Calibri" w:hint="eastAsia"/>
          <w:color w:val="000000"/>
          <w:kern w:val="0"/>
          <w:sz w:val="32"/>
          <w:szCs w:val="32"/>
        </w:rPr>
        <w:t>（三）集中受理时间：</w:t>
      </w:r>
    </w:p>
    <w:p w:rsidR="006E109A" w:rsidRPr="006E109A" w:rsidRDefault="006E109A" w:rsidP="006E109A">
      <w:pPr>
        <w:widowControl/>
        <w:shd w:val="clear" w:color="auto" w:fill="FFFFFF"/>
        <w:ind w:firstLine="80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2019年12月16日至12月20日。</w:t>
      </w:r>
    </w:p>
    <w:p w:rsidR="006E109A" w:rsidRPr="006E109A" w:rsidRDefault="006E109A" w:rsidP="006E109A">
      <w:pPr>
        <w:widowControl/>
        <w:shd w:val="clear" w:color="auto" w:fill="FFFFFF"/>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 xml:space="preserve">　　</w:t>
      </w:r>
      <w:r w:rsidRPr="006E109A">
        <w:rPr>
          <w:rFonts w:ascii="黑体" w:eastAsia="黑体" w:hAnsi="黑体" w:cs="Calibri" w:hint="eastAsia"/>
          <w:color w:val="000000"/>
          <w:kern w:val="0"/>
          <w:sz w:val="32"/>
          <w:szCs w:val="32"/>
        </w:rPr>
        <w:t>三、联系方式</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楷体" w:eastAsia="楷体" w:hAnsi="楷体" w:cs="Calibri" w:hint="eastAsia"/>
          <w:color w:val="000000"/>
          <w:kern w:val="0"/>
          <w:sz w:val="32"/>
          <w:szCs w:val="32"/>
        </w:rPr>
        <w:t>（一）申请材料报送</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联系人及联系电话：</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工 业</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 xml:space="preserve"> </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段向阳0731-85693183</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农 业</w:t>
      </w:r>
      <w:r w:rsidRPr="006E109A">
        <w:rPr>
          <w:rFonts w:ascii="宋体" w:eastAsia="宋体" w:hAnsi="宋体" w:cs="宋体"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斌</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 xml:space="preserve">王 </w:t>
      </w:r>
      <w:r w:rsidRPr="006E109A">
        <w:rPr>
          <w:rFonts w:ascii="宋体" w:eastAsia="宋体" w:hAnsi="宋体" w:cs="宋体" w:hint="eastAsia"/>
          <w:color w:val="000000"/>
          <w:kern w:val="0"/>
          <w:sz w:val="32"/>
          <w:szCs w:val="32"/>
        </w:rPr>
        <w:t> </w:t>
      </w:r>
      <w:r w:rsidRPr="006E109A">
        <w:rPr>
          <w:rFonts w:ascii="仿宋" w:eastAsia="仿宋" w:hAnsi="仿宋" w:cs="仿宋" w:hint="eastAsia"/>
          <w:color w:val="000000"/>
          <w:kern w:val="0"/>
          <w:sz w:val="32"/>
          <w:szCs w:val="32"/>
        </w:rPr>
        <w:t>0731-85693189</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服务业</w:t>
      </w:r>
      <w:r w:rsidRPr="006E109A">
        <w:rPr>
          <w:rFonts w:ascii="MS Mincho" w:eastAsia="MS Mincho" w:hAnsi="MS Mincho" w:cs="MS Mincho" w:hint="eastAsia"/>
          <w:color w:val="000000"/>
          <w:kern w:val="0"/>
          <w:sz w:val="32"/>
          <w:szCs w:val="32"/>
        </w:rPr>
        <w:t> </w:t>
      </w:r>
      <w:r w:rsidRPr="006E109A">
        <w:rPr>
          <w:rFonts w:ascii="宋体" w:eastAsia="宋体" w:hAnsi="宋体" w:cs="宋体" w:hint="eastAsia"/>
          <w:color w:val="000000"/>
          <w:kern w:val="0"/>
          <w:sz w:val="32"/>
          <w:szCs w:val="32"/>
        </w:rPr>
        <w:t> </w:t>
      </w:r>
      <w:r w:rsidRPr="006E109A">
        <w:rPr>
          <w:rFonts w:ascii="仿宋" w:eastAsia="仿宋" w:hAnsi="仿宋" w:cs="Calibri" w:hint="eastAsia"/>
          <w:color w:val="000000"/>
          <w:kern w:val="0"/>
          <w:sz w:val="32"/>
          <w:szCs w:val="32"/>
        </w:rPr>
        <w:t>云</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 xml:space="preserve">周 </w:t>
      </w:r>
      <w:r w:rsidRPr="006E109A">
        <w:rPr>
          <w:rFonts w:ascii="宋体" w:eastAsia="宋体" w:hAnsi="宋体" w:cs="宋体" w:hint="eastAsia"/>
          <w:color w:val="000000"/>
          <w:kern w:val="0"/>
          <w:sz w:val="32"/>
          <w:szCs w:val="32"/>
        </w:rPr>
        <w:t> </w:t>
      </w:r>
      <w:r w:rsidRPr="006E109A">
        <w:rPr>
          <w:rFonts w:ascii="仿宋" w:eastAsia="仿宋" w:hAnsi="仿宋" w:cs="仿宋" w:hint="eastAsia"/>
          <w:color w:val="000000"/>
          <w:kern w:val="0"/>
          <w:sz w:val="32"/>
          <w:szCs w:val="32"/>
        </w:rPr>
        <w:t>0731-85693181</w:t>
      </w:r>
    </w:p>
    <w:p w:rsidR="006E109A" w:rsidRPr="006E109A" w:rsidRDefault="006E109A" w:rsidP="006E109A">
      <w:pPr>
        <w:widowControl/>
        <w:shd w:val="clear" w:color="auto" w:fill="FFFFFF"/>
        <w:ind w:left="2040" w:hanging="96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地 址：长沙市天心区芙蓉南路二段118号 湖南省市场监督管理局标准化处</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楷体" w:eastAsia="楷体" w:hAnsi="楷体" w:cs="Calibri" w:hint="eastAsia"/>
          <w:color w:val="000000"/>
          <w:kern w:val="0"/>
          <w:sz w:val="32"/>
          <w:szCs w:val="32"/>
        </w:rPr>
        <w:t>（二）标准查新</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联系人及联系电话：张</w:t>
      </w: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0731-89967347</w:t>
      </w:r>
      <w:r w:rsidRPr="006E109A">
        <w:rPr>
          <w:rFonts w:ascii="MS Mincho" w:eastAsia="MS Mincho" w:hAnsi="MS Mincho" w:cs="MS Mincho" w:hint="eastAsia"/>
          <w:color w:val="000000"/>
          <w:kern w:val="0"/>
          <w:sz w:val="32"/>
          <w:szCs w:val="32"/>
        </w:rPr>
        <w:t> </w:t>
      </w:r>
      <w:r w:rsidRPr="006E109A">
        <w:rPr>
          <w:rFonts w:ascii="MS Mincho" w:eastAsia="MS Mincho" w:hAnsi="MS Mincho" w:cs="MS Mincho" w:hint="eastAsia"/>
          <w:color w:val="000000"/>
          <w:kern w:val="0"/>
          <w:sz w:val="32"/>
          <w:szCs w:val="32"/>
        </w:rPr>
        <w:t> </w:t>
      </w:r>
      <w:r w:rsidRPr="006E109A">
        <w:rPr>
          <w:rFonts w:ascii="仿宋" w:eastAsia="仿宋" w:hAnsi="仿宋" w:cs="Calibri" w:hint="eastAsia"/>
          <w:color w:val="000000"/>
          <w:kern w:val="0"/>
          <w:sz w:val="32"/>
          <w:szCs w:val="32"/>
        </w:rPr>
        <w:t>林</w:t>
      </w:r>
      <w:r w:rsidRPr="006E109A">
        <w:rPr>
          <w:rFonts w:ascii="宋体" w:eastAsia="宋体" w:hAnsi="宋体" w:cs="宋体" w:hint="eastAsia"/>
          <w:color w:val="000000"/>
          <w:kern w:val="0"/>
          <w:sz w:val="32"/>
          <w:szCs w:val="32"/>
        </w:rPr>
        <w:t> </w:t>
      </w:r>
      <w:r w:rsidRPr="006E109A">
        <w:rPr>
          <w:rFonts w:ascii="仿宋" w:eastAsia="仿宋" w:hAnsi="仿宋" w:cs="仿宋" w:hint="eastAsia"/>
          <w:color w:val="000000"/>
          <w:kern w:val="0"/>
          <w:sz w:val="32"/>
          <w:szCs w:val="32"/>
        </w:rPr>
        <w:t>13739091314</w:t>
      </w:r>
    </w:p>
    <w:p w:rsidR="006E109A" w:rsidRPr="006E109A" w:rsidRDefault="006E109A" w:rsidP="006E109A">
      <w:pPr>
        <w:widowControl/>
        <w:shd w:val="clear" w:color="auto" w:fill="FFFFFF"/>
        <w:ind w:left="2255" w:hanging="128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地</w:t>
      </w:r>
      <w:r w:rsidRPr="006E109A">
        <w:rPr>
          <w:rFonts w:ascii="MS Mincho" w:eastAsia="MS Mincho" w:hAnsi="MS Mincho" w:cs="MS Mincho" w:hint="eastAsia"/>
          <w:color w:val="000000"/>
          <w:kern w:val="0"/>
          <w:sz w:val="32"/>
          <w:szCs w:val="32"/>
        </w:rPr>
        <w:t> </w:t>
      </w:r>
      <w:r w:rsidRPr="006E109A">
        <w:rPr>
          <w:rFonts w:ascii="宋体" w:eastAsia="宋体" w:hAnsi="宋体" w:cs="宋体" w:hint="eastAsia"/>
          <w:color w:val="000000"/>
          <w:kern w:val="0"/>
          <w:sz w:val="32"/>
          <w:szCs w:val="32"/>
        </w:rPr>
        <w:t> </w:t>
      </w:r>
      <w:r w:rsidRPr="006E109A">
        <w:rPr>
          <w:rFonts w:ascii="仿宋" w:eastAsia="仿宋" w:hAnsi="仿宋" w:cs="Calibri" w:hint="eastAsia"/>
          <w:color w:val="000000"/>
          <w:kern w:val="0"/>
          <w:sz w:val="32"/>
          <w:szCs w:val="32"/>
        </w:rPr>
        <w:t>址：长沙市雨花区时代阳光大道238号B座107室 湖南省质量和标准化研究院</w:t>
      </w:r>
      <w:r w:rsidRPr="006E109A">
        <w:rPr>
          <w:rFonts w:ascii="MS Mincho" w:eastAsia="MS Mincho" w:hAnsi="MS Mincho" w:cs="MS Mincho" w:hint="eastAsia"/>
          <w:color w:val="000000"/>
          <w:kern w:val="0"/>
          <w:sz w:val="32"/>
          <w:szCs w:val="32"/>
        </w:rPr>
        <w:t> </w:t>
      </w:r>
    </w:p>
    <w:p w:rsidR="006E109A" w:rsidRPr="006E109A" w:rsidRDefault="006E109A" w:rsidP="006E109A">
      <w:pPr>
        <w:widowControl/>
        <w:shd w:val="clear" w:color="auto" w:fill="FFFFFF"/>
        <w:ind w:firstLine="645"/>
        <w:jc w:val="left"/>
        <w:rPr>
          <w:rFonts w:ascii="Calibri" w:eastAsia="微软雅黑" w:hAnsi="Calibri" w:cs="Calibri"/>
          <w:color w:val="000000"/>
          <w:kern w:val="0"/>
          <w:szCs w:val="21"/>
        </w:rPr>
      </w:pPr>
      <w:r w:rsidRPr="006E109A">
        <w:rPr>
          <w:rFonts w:ascii="MS Mincho" w:eastAsia="MS Mincho" w:hAnsi="MS Mincho" w:cs="MS Mincho" w:hint="eastAsia"/>
          <w:color w:val="000000"/>
          <w:kern w:val="0"/>
          <w:sz w:val="32"/>
          <w:szCs w:val="32"/>
        </w:rPr>
        <w:t> </w:t>
      </w:r>
    </w:p>
    <w:p w:rsidR="006E109A" w:rsidRPr="006E109A" w:rsidRDefault="006E109A" w:rsidP="006E109A">
      <w:pPr>
        <w:widowControl/>
        <w:shd w:val="clear" w:color="auto" w:fill="FFFFFF"/>
        <w:ind w:firstLine="640"/>
        <w:jc w:val="left"/>
        <w:rPr>
          <w:rFonts w:ascii="Calibri" w:eastAsia="微软雅黑" w:hAnsi="Calibri" w:cs="Calibri"/>
          <w:color w:val="000000"/>
          <w:kern w:val="0"/>
          <w:szCs w:val="21"/>
        </w:rPr>
      </w:pPr>
      <w:r w:rsidRPr="006E109A">
        <w:rPr>
          <w:rFonts w:ascii="仿宋" w:eastAsia="仿宋" w:hAnsi="仿宋" w:cs="Calibri" w:hint="eastAsia"/>
          <w:color w:val="000000"/>
          <w:kern w:val="0"/>
          <w:sz w:val="32"/>
          <w:szCs w:val="32"/>
        </w:rPr>
        <w:t>附件：湖南省地方标准制修订项目申请书</w:t>
      </w:r>
    </w:p>
    <w:p w:rsidR="00AF7EF6" w:rsidRPr="006E109A" w:rsidRDefault="00AF7EF6"/>
    <w:sectPr w:rsidR="00AF7EF6" w:rsidRPr="006E10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EF6" w:rsidRDefault="00AF7EF6" w:rsidP="006E109A">
      <w:r>
        <w:separator/>
      </w:r>
    </w:p>
  </w:endnote>
  <w:endnote w:type="continuationSeparator" w:id="1">
    <w:p w:rsidR="00AF7EF6" w:rsidRDefault="00AF7EF6" w:rsidP="006E10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EF6" w:rsidRDefault="00AF7EF6" w:rsidP="006E109A">
      <w:r>
        <w:separator/>
      </w:r>
    </w:p>
  </w:footnote>
  <w:footnote w:type="continuationSeparator" w:id="1">
    <w:p w:rsidR="00AF7EF6" w:rsidRDefault="00AF7EF6" w:rsidP="006E1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0286C"/>
    <w:multiLevelType w:val="multilevel"/>
    <w:tmpl w:val="8C7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109A"/>
    <w:rsid w:val="006E109A"/>
    <w:rsid w:val="00AF7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E10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10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109A"/>
    <w:rPr>
      <w:sz w:val="18"/>
      <w:szCs w:val="18"/>
    </w:rPr>
  </w:style>
  <w:style w:type="paragraph" w:styleId="a4">
    <w:name w:val="footer"/>
    <w:basedOn w:val="a"/>
    <w:link w:val="Char0"/>
    <w:uiPriority w:val="99"/>
    <w:semiHidden/>
    <w:unhideWhenUsed/>
    <w:rsid w:val="006E10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109A"/>
    <w:rPr>
      <w:sz w:val="18"/>
      <w:szCs w:val="18"/>
    </w:rPr>
  </w:style>
  <w:style w:type="character" w:customStyle="1" w:styleId="3Char">
    <w:name w:val="标题 3 Char"/>
    <w:basedOn w:val="a0"/>
    <w:link w:val="3"/>
    <w:uiPriority w:val="9"/>
    <w:rsid w:val="006E109A"/>
    <w:rPr>
      <w:rFonts w:ascii="宋体" w:eastAsia="宋体" w:hAnsi="宋体" w:cs="宋体"/>
      <w:b/>
      <w:bCs/>
      <w:kern w:val="0"/>
      <w:sz w:val="27"/>
      <w:szCs w:val="27"/>
    </w:rPr>
  </w:style>
  <w:style w:type="paragraph" w:styleId="a5">
    <w:name w:val="Normal (Web)"/>
    <w:basedOn w:val="a"/>
    <w:uiPriority w:val="99"/>
    <w:semiHidden/>
    <w:unhideWhenUsed/>
    <w:rsid w:val="006E1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4639162">
      <w:bodyDiv w:val="1"/>
      <w:marLeft w:val="0"/>
      <w:marRight w:val="0"/>
      <w:marTop w:val="0"/>
      <w:marBottom w:val="0"/>
      <w:divBdr>
        <w:top w:val="none" w:sz="0" w:space="0" w:color="auto"/>
        <w:left w:val="none" w:sz="0" w:space="0" w:color="auto"/>
        <w:bottom w:val="none" w:sz="0" w:space="0" w:color="auto"/>
        <w:right w:val="none" w:sz="0" w:space="0" w:color="auto"/>
      </w:divBdr>
      <w:divsChild>
        <w:div w:id="768160946">
          <w:marLeft w:val="0"/>
          <w:marRight w:val="0"/>
          <w:marTop w:val="0"/>
          <w:marBottom w:val="0"/>
          <w:divBdr>
            <w:top w:val="single" w:sz="6" w:space="0" w:color="CCCCCC"/>
            <w:left w:val="single" w:sz="6" w:space="0" w:color="CCCCCC"/>
            <w:bottom w:val="single" w:sz="6" w:space="0" w:color="CCCCCC"/>
            <w:right w:val="single" w:sz="6" w:space="0" w:color="CCCCCC"/>
          </w:divBdr>
        </w:div>
        <w:div w:id="818498634">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Company>P R C</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2019-12-05T09:43:00Z</dcterms:created>
  <dcterms:modified xsi:type="dcterms:W3CDTF">2019-12-05T09:47:00Z</dcterms:modified>
</cp:coreProperties>
</file>