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75DD9" w14:textId="77777777" w:rsidR="00172449" w:rsidRDefault="004770F8">
      <w:pPr>
        <w:tabs>
          <w:tab w:val="left" w:pos="8789"/>
        </w:tabs>
        <w:snapToGrid w:val="0"/>
        <w:spacing w:line="600" w:lineRule="exact"/>
        <w:jc w:val="center"/>
        <w:rPr>
          <w:rFonts w:ascii="Times New Roman" w:eastAsia="方正小标宋简体" w:hAnsi="Times New Roman" w:cs="Times New Roman"/>
          <w:bCs/>
          <w:sz w:val="36"/>
          <w:szCs w:val="32"/>
        </w:rPr>
      </w:pPr>
      <w:r>
        <w:rPr>
          <w:rFonts w:ascii="Times New Roman" w:eastAsia="方正小标宋简体" w:hAnsi="Times New Roman" w:cs="Times New Roman"/>
          <w:bCs/>
          <w:sz w:val="36"/>
          <w:szCs w:val="32"/>
        </w:rPr>
        <w:t>湖北省科学技术奖提名项目公示材料</w:t>
      </w:r>
    </w:p>
    <w:p w14:paraId="1FD81744" w14:textId="77777777" w:rsidR="00172449" w:rsidRDefault="00172449">
      <w:pPr>
        <w:spacing w:line="560" w:lineRule="exact"/>
        <w:ind w:firstLineChars="200" w:firstLine="640"/>
        <w:rPr>
          <w:rFonts w:ascii="Times New Roman" w:eastAsia="黑体" w:hAnsi="Times New Roman" w:cs="Times New Roman"/>
          <w:sz w:val="32"/>
          <w:szCs w:val="32"/>
        </w:rPr>
      </w:pPr>
    </w:p>
    <w:p w14:paraId="40013F7B" w14:textId="77777777" w:rsidR="00172449" w:rsidRDefault="004770F8">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w:t>
      </w:r>
      <w:r>
        <w:rPr>
          <w:rFonts w:ascii="Times New Roman" w:eastAsia="黑体" w:hAnsi="Times New Roman" w:cs="Times New Roman" w:hint="eastAsia"/>
          <w:sz w:val="32"/>
          <w:szCs w:val="32"/>
        </w:rPr>
        <w:t>项目名称</w:t>
      </w:r>
    </w:p>
    <w:p w14:paraId="0AED18DE" w14:textId="77777777" w:rsidR="00172449" w:rsidRDefault="004770F8">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提名者</w:t>
      </w:r>
      <w:r>
        <w:rPr>
          <w:rFonts w:ascii="Times New Roman" w:eastAsia="仿宋_GB2312" w:hAnsi="Times New Roman" w:cs="Times New Roman"/>
          <w:sz w:val="32"/>
          <w:szCs w:val="32"/>
        </w:rPr>
        <w:t>：湖北省农业农村厅</w:t>
      </w:r>
    </w:p>
    <w:p w14:paraId="44DFC58E" w14:textId="77777777" w:rsidR="00172449" w:rsidRDefault="004770F8">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提名等级</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自然科学奖二等奖</w:t>
      </w:r>
    </w:p>
    <w:p w14:paraId="57AAA84F" w14:textId="4A618A5B" w:rsidR="00172449" w:rsidRDefault="004770F8">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主要完成人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李杰</w:t>
      </w:r>
      <w:r>
        <w:rPr>
          <w:rFonts w:ascii="Times New Roman" w:eastAsia="仿宋_GB2312" w:hAnsi="Times New Roman" w:cs="Times New Roman" w:hint="eastAsia"/>
          <w:sz w:val="32"/>
          <w:szCs w:val="32"/>
        </w:rPr>
        <w:t xml:space="preserve"> </w:t>
      </w:r>
      <w:r w:rsidR="004549F1">
        <w:rPr>
          <w:rFonts w:ascii="Times New Roman" w:eastAsia="仿宋_GB2312" w:hAnsi="Times New Roman" w:cs="Times New Roman" w:hint="eastAsia"/>
          <w:sz w:val="32"/>
          <w:szCs w:val="32"/>
        </w:rPr>
        <w:t>蒋万胜</w:t>
      </w:r>
      <w:r w:rsidR="004549F1">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常剑波</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杨君兴</w:t>
      </w:r>
      <w:r>
        <w:rPr>
          <w:rFonts w:ascii="Times New Roman" w:eastAsia="仿宋_GB2312" w:hAnsi="Times New Roman" w:cs="Times New Roman" w:hint="eastAsia"/>
          <w:sz w:val="32"/>
          <w:szCs w:val="32"/>
        </w:rPr>
        <w:t xml:space="preserve"> </w:t>
      </w:r>
    </w:p>
    <w:p w14:paraId="4907C2BA" w14:textId="23EECCFE" w:rsidR="00172449" w:rsidRDefault="004770F8">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主要完成单位</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湖北省水产科学研究所、吉首大学、</w:t>
      </w:r>
      <w:r w:rsidR="00EF17E8">
        <w:rPr>
          <w:rFonts w:ascii="Times New Roman" w:eastAsia="仿宋_GB2312" w:hAnsi="Times New Roman" w:cs="Times New Roman" w:hint="eastAsia"/>
          <w:sz w:val="32"/>
          <w:szCs w:val="32"/>
        </w:rPr>
        <w:t>中国科学院昆明动物研究所</w:t>
      </w:r>
      <w:r w:rsidR="00EF17E8">
        <w:rPr>
          <w:rFonts w:ascii="Times New Roman" w:eastAsia="仿宋_GB2312" w:hAnsi="Times New Roman" w:cs="Times New Roman" w:hint="eastAsia"/>
          <w:sz w:val="32"/>
          <w:szCs w:val="32"/>
        </w:rPr>
        <w:t>、</w:t>
      </w:r>
      <w:r w:rsidR="00B07629">
        <w:rPr>
          <w:rFonts w:ascii="Times New Roman" w:eastAsia="仿宋_GB2312" w:hAnsi="Times New Roman" w:cs="Times New Roman" w:hint="eastAsia"/>
          <w:sz w:val="32"/>
          <w:szCs w:val="32"/>
        </w:rPr>
        <w:t>武汉大学</w:t>
      </w:r>
    </w:p>
    <w:p w14:paraId="49C64637" w14:textId="77777777" w:rsidR="00172449" w:rsidRDefault="004770F8">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主要知识产权目录</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科技论文</w:t>
      </w:r>
    </w:p>
    <w:p w14:paraId="5680945B" w14:textId="77777777" w:rsidR="00172449" w:rsidRDefault="004770F8">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论文名称：</w:t>
      </w:r>
      <w:r w:rsidRPr="004549F1">
        <w:rPr>
          <w:rFonts w:ascii="Times New Roman" w:eastAsia="仿宋_GB2312" w:hAnsi="Times New Roman" w:cs="Times New Roman" w:hint="eastAsia"/>
          <w:i/>
          <w:iCs/>
          <w:sz w:val="32"/>
          <w:szCs w:val="32"/>
        </w:rPr>
        <w:t>Sinocyclocheilus sanxiaensis</w:t>
      </w:r>
      <w:r>
        <w:rPr>
          <w:rFonts w:ascii="Times New Roman" w:eastAsia="仿宋_GB2312" w:hAnsi="Times New Roman" w:cs="Times New Roman" w:hint="eastAsia"/>
          <w:sz w:val="32"/>
          <w:szCs w:val="32"/>
        </w:rPr>
        <w:t xml:space="preserve">, a new blind fish from the Three Gorges of Yangtze River providesinsights into speciation of Chinese cavefish </w:t>
      </w:r>
    </w:p>
    <w:p w14:paraId="1DC841E0" w14:textId="77777777" w:rsidR="00172449" w:rsidRDefault="004770F8">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出版物</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 xml:space="preserve"> ZOOLOGICAL RESEARCH</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卷</w:t>
      </w:r>
      <w:r>
        <w:rPr>
          <w:rFonts w:ascii="Times New Roman" w:eastAsia="仿宋_GB2312" w:hAnsi="Times New Roman" w:cs="Times New Roman" w:hint="eastAsia"/>
          <w:sz w:val="32"/>
          <w:szCs w:val="32"/>
        </w:rPr>
        <w:t xml:space="preserve">: 40 </w:t>
      </w:r>
      <w:r>
        <w:rPr>
          <w:rFonts w:ascii="Times New Roman" w:eastAsia="仿宋_GB2312" w:hAnsi="Times New Roman" w:cs="Times New Roman" w:hint="eastAsia"/>
          <w:sz w:val="32"/>
          <w:szCs w:val="32"/>
        </w:rPr>
        <w:t>期</w:t>
      </w:r>
      <w:r>
        <w:rPr>
          <w:rFonts w:ascii="Times New Roman" w:eastAsia="仿宋_GB2312" w:hAnsi="Times New Roman" w:cs="Times New Roman" w:hint="eastAsia"/>
          <w:sz w:val="32"/>
          <w:szCs w:val="32"/>
        </w:rPr>
        <w:t xml:space="preserve">: 6 </w:t>
      </w:r>
      <w:r>
        <w:rPr>
          <w:rFonts w:ascii="Times New Roman" w:eastAsia="仿宋_GB2312" w:hAnsi="Times New Roman" w:cs="Times New Roman" w:hint="eastAsia"/>
          <w:sz w:val="32"/>
          <w:szCs w:val="32"/>
        </w:rPr>
        <w:t>特刊</w:t>
      </w:r>
      <w:r>
        <w:rPr>
          <w:rFonts w:ascii="Times New Roman" w:eastAsia="仿宋_GB2312" w:hAnsi="Times New Roman" w:cs="Times New Roman" w:hint="eastAsia"/>
          <w:sz w:val="32"/>
          <w:szCs w:val="32"/>
        </w:rPr>
        <w:t xml:space="preserve">: SI </w:t>
      </w:r>
      <w:r>
        <w:rPr>
          <w:rFonts w:ascii="Times New Roman" w:eastAsia="仿宋_GB2312" w:hAnsi="Times New Roman" w:cs="Times New Roman" w:hint="eastAsia"/>
          <w:sz w:val="32"/>
          <w:szCs w:val="32"/>
        </w:rPr>
        <w:t>页</w:t>
      </w:r>
      <w:r>
        <w:rPr>
          <w:rFonts w:ascii="Times New Roman" w:eastAsia="仿宋_GB2312" w:hAnsi="Times New Roman" w:cs="Times New Roman" w:hint="eastAsia"/>
          <w:sz w:val="32"/>
          <w:szCs w:val="32"/>
        </w:rPr>
        <w:t xml:space="preserve">: 552-557 </w:t>
      </w:r>
      <w:r>
        <w:rPr>
          <w:rFonts w:ascii="Times New Roman" w:eastAsia="仿宋_GB2312" w:hAnsi="Times New Roman" w:cs="Times New Roman" w:hint="eastAsia"/>
          <w:sz w:val="32"/>
          <w:szCs w:val="32"/>
        </w:rPr>
        <w:t>；</w:t>
      </w:r>
    </w:p>
    <w:p w14:paraId="2693E78C" w14:textId="77777777" w:rsidR="00172449" w:rsidRDefault="004770F8">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DOI:10.24272/j.issn.2095-8137.2019.065 </w:t>
      </w:r>
      <w:r>
        <w:rPr>
          <w:rFonts w:ascii="Times New Roman" w:eastAsia="仿宋_GB2312" w:hAnsi="Times New Roman" w:cs="Times New Roman" w:hint="eastAsia"/>
          <w:sz w:val="32"/>
          <w:szCs w:val="32"/>
        </w:rPr>
        <w:t>；</w:t>
      </w:r>
    </w:p>
    <w:p w14:paraId="1326B00B" w14:textId="77777777" w:rsidR="00172449" w:rsidRDefault="004770F8">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出版年月</w:t>
      </w:r>
      <w:r>
        <w:rPr>
          <w:rFonts w:ascii="Times New Roman" w:eastAsia="仿宋_GB2312" w:hAnsi="Times New Roman" w:cs="Times New Roman" w:hint="eastAsia"/>
          <w:sz w:val="32"/>
          <w:szCs w:val="32"/>
        </w:rPr>
        <w:t>: NOV 18 2019</w:t>
      </w:r>
      <w:r>
        <w:rPr>
          <w:rFonts w:ascii="Times New Roman" w:eastAsia="仿宋_GB2312" w:hAnsi="Times New Roman" w:cs="Times New Roman" w:hint="eastAsia"/>
          <w:sz w:val="32"/>
          <w:szCs w:val="32"/>
        </w:rPr>
        <w:t>；</w:t>
      </w:r>
    </w:p>
    <w:p w14:paraId="4E3C42BA" w14:textId="77777777" w:rsidR="00172449" w:rsidRDefault="004770F8">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入藏号</w:t>
      </w:r>
      <w:r>
        <w:rPr>
          <w:rFonts w:ascii="Times New Roman" w:eastAsia="仿宋_GB2312" w:hAnsi="Times New Roman" w:cs="Times New Roman" w:hint="eastAsia"/>
          <w:sz w:val="32"/>
          <w:szCs w:val="32"/>
        </w:rPr>
        <w:t>: WOS:000495873300008</w:t>
      </w:r>
    </w:p>
    <w:p w14:paraId="78D8C444" w14:textId="77777777" w:rsidR="00172449" w:rsidRDefault="004770F8">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IDS </w:t>
      </w:r>
      <w:r>
        <w:rPr>
          <w:rFonts w:ascii="Times New Roman" w:eastAsia="仿宋_GB2312" w:hAnsi="Times New Roman" w:cs="Times New Roman" w:hint="eastAsia"/>
          <w:sz w:val="32"/>
          <w:szCs w:val="32"/>
        </w:rPr>
        <w:t>号</w:t>
      </w:r>
      <w:r>
        <w:rPr>
          <w:rFonts w:ascii="Times New Roman" w:eastAsia="仿宋_GB2312" w:hAnsi="Times New Roman" w:cs="Times New Roman" w:hint="eastAsia"/>
          <w:sz w:val="32"/>
          <w:szCs w:val="32"/>
        </w:rPr>
        <w:t>: JL9VL</w:t>
      </w:r>
    </w:p>
    <w:p w14:paraId="2EEE57B8" w14:textId="77777777" w:rsidR="00172449" w:rsidRDefault="004770F8">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ISSN: 2095-8137</w:t>
      </w:r>
    </w:p>
    <w:p w14:paraId="08A800CB" w14:textId="77777777" w:rsidR="00172449" w:rsidRDefault="004770F8">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期刊影响因子</w:t>
      </w:r>
      <w:r>
        <w:rPr>
          <w:rFonts w:ascii="Times New Roman" w:eastAsia="仿宋_GB2312" w:hAnsi="Times New Roman" w:cs="Times New Roman" w:hint="eastAsia"/>
          <w:sz w:val="32"/>
          <w:szCs w:val="32"/>
        </w:rPr>
        <w:t xml:space="preserve"> 2021 </w:t>
      </w:r>
      <w:r>
        <w:rPr>
          <w:rFonts w:ascii="Times New Roman" w:eastAsia="仿宋_GB2312" w:hAnsi="Times New Roman" w:cs="Times New Roman" w:hint="eastAsia"/>
          <w:sz w:val="32"/>
          <w:szCs w:val="32"/>
        </w:rPr>
        <w:t>为</w:t>
      </w:r>
      <w:r>
        <w:rPr>
          <w:rFonts w:ascii="Times New Roman" w:eastAsia="仿宋_GB2312" w:hAnsi="Times New Roman" w:cs="Times New Roman" w:hint="eastAsia"/>
          <w:sz w:val="32"/>
          <w:szCs w:val="32"/>
        </w:rPr>
        <w:t xml:space="preserve"> 6.975 </w:t>
      </w:r>
    </w:p>
    <w:p w14:paraId="30332225" w14:textId="77777777" w:rsidR="00172449" w:rsidRDefault="004770F8">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JCR </w:t>
      </w:r>
      <w:r>
        <w:rPr>
          <w:rFonts w:ascii="Times New Roman" w:eastAsia="仿宋_GB2312" w:hAnsi="Times New Roman" w:cs="Times New Roman" w:hint="eastAsia"/>
          <w:sz w:val="32"/>
          <w:szCs w:val="32"/>
        </w:rPr>
        <w:t>学科类别是</w:t>
      </w:r>
      <w:r>
        <w:rPr>
          <w:rFonts w:ascii="Times New Roman" w:eastAsia="仿宋_GB2312" w:hAnsi="Times New Roman" w:cs="Times New Roman" w:hint="eastAsia"/>
          <w:sz w:val="32"/>
          <w:szCs w:val="32"/>
        </w:rPr>
        <w:t xml:space="preserve"> ZOOLOGY </w:t>
      </w:r>
      <w:r>
        <w:rPr>
          <w:rFonts w:ascii="Times New Roman" w:eastAsia="仿宋_GB2312" w:hAnsi="Times New Roman" w:cs="Times New Roman" w:hint="eastAsia"/>
          <w:sz w:val="32"/>
          <w:szCs w:val="32"/>
        </w:rPr>
        <w:t>其中</w:t>
      </w:r>
      <w:r>
        <w:rPr>
          <w:rFonts w:ascii="Times New Roman" w:eastAsia="仿宋_GB2312" w:hAnsi="Times New Roman" w:cs="Times New Roman" w:hint="eastAsia"/>
          <w:sz w:val="32"/>
          <w:szCs w:val="32"/>
        </w:rPr>
        <w:t xml:space="preserve"> SCIE </w:t>
      </w:r>
      <w:r>
        <w:rPr>
          <w:rFonts w:ascii="Times New Roman" w:eastAsia="仿宋_GB2312" w:hAnsi="Times New Roman" w:cs="Times New Roman" w:hint="eastAsia"/>
          <w:sz w:val="32"/>
          <w:szCs w:val="32"/>
        </w:rPr>
        <w:t>版本，类别排序为</w:t>
      </w:r>
      <w:r>
        <w:rPr>
          <w:rFonts w:ascii="Times New Roman" w:eastAsia="仿宋_GB2312" w:hAnsi="Times New Roman" w:cs="Times New Roman" w:hint="eastAsia"/>
          <w:sz w:val="32"/>
          <w:szCs w:val="32"/>
        </w:rPr>
        <w:t xml:space="preserve"> 2/176</w:t>
      </w:r>
      <w:r>
        <w:rPr>
          <w:rFonts w:ascii="Times New Roman" w:eastAsia="仿宋_GB2312" w:hAnsi="Times New Roman" w:cs="Times New Roman" w:hint="eastAsia"/>
          <w:sz w:val="32"/>
          <w:szCs w:val="32"/>
        </w:rPr>
        <w:t>，类别分区为</w:t>
      </w:r>
      <w:r>
        <w:rPr>
          <w:rFonts w:ascii="Times New Roman" w:eastAsia="仿宋_GB2312" w:hAnsi="Times New Roman" w:cs="Times New Roman" w:hint="eastAsia"/>
          <w:sz w:val="32"/>
          <w:szCs w:val="32"/>
        </w:rPr>
        <w:t xml:space="preserve"> Q1</w:t>
      </w:r>
      <w:r>
        <w:rPr>
          <w:rFonts w:ascii="Times New Roman" w:eastAsia="仿宋_GB2312" w:hAnsi="Times New Roman" w:cs="Times New Roman" w:hint="eastAsia"/>
          <w:sz w:val="32"/>
          <w:szCs w:val="32"/>
        </w:rPr>
        <w:t>。</w:t>
      </w:r>
    </w:p>
    <w:p w14:paraId="34B1BA56" w14:textId="77777777" w:rsidR="00172449" w:rsidRDefault="00172449">
      <w:pPr>
        <w:spacing w:line="560" w:lineRule="exact"/>
        <w:ind w:firstLineChars="200" w:firstLine="640"/>
        <w:rPr>
          <w:rFonts w:ascii="Times New Roman" w:eastAsia="仿宋_GB2312" w:hAnsi="Times New Roman" w:cs="Times New Roman"/>
          <w:sz w:val="32"/>
          <w:szCs w:val="32"/>
        </w:rPr>
      </w:pPr>
    </w:p>
    <w:p w14:paraId="2146475E" w14:textId="77777777" w:rsidR="00172449" w:rsidRDefault="00172449">
      <w:pPr>
        <w:spacing w:line="560" w:lineRule="exact"/>
        <w:ind w:firstLineChars="1000" w:firstLine="3213"/>
        <w:rPr>
          <w:rFonts w:ascii="Times New Roman" w:eastAsia="仿宋_GB2312" w:hAnsi="Times New Roman" w:cs="Times New Roman"/>
          <w:b/>
          <w:bCs/>
          <w:sz w:val="32"/>
          <w:szCs w:val="32"/>
        </w:rPr>
      </w:pPr>
    </w:p>
    <w:p w14:paraId="202C97A0" w14:textId="77777777" w:rsidR="00172449" w:rsidRDefault="004770F8">
      <w:pPr>
        <w:spacing w:line="560" w:lineRule="exact"/>
        <w:ind w:firstLineChars="1000" w:firstLine="3213"/>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lastRenderedPageBreak/>
        <w:t>提名意见</w:t>
      </w:r>
    </w:p>
    <w:p w14:paraId="69C18A9F" w14:textId="77777777" w:rsidR="00172449" w:rsidRDefault="004770F8">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洞穴鱼类通常生活在人迹罕至的洞穴深处，适应环境的进化，形成了无色透明、眼睛缺失等特殊性状。金线鲃属鱼类为我国特有珍稀鱼类，以往所发现的物种主要集中分布在云南、贵州和广西的喀斯特洞穴当中。</w:t>
      </w:r>
      <w:r>
        <w:rPr>
          <w:rFonts w:ascii="Times New Roman" w:eastAsia="仿宋_GB2312" w:hAnsi="Times New Roman" w:cs="Times New Roman" w:hint="eastAsia"/>
          <w:sz w:val="28"/>
          <w:szCs w:val="28"/>
        </w:rPr>
        <w:t>2019</w:t>
      </w:r>
      <w:r>
        <w:rPr>
          <w:rFonts w:ascii="Times New Roman" w:eastAsia="仿宋_GB2312" w:hAnsi="Times New Roman" w:cs="Times New Roman" w:hint="eastAsia"/>
          <w:sz w:val="28"/>
          <w:szCs w:val="28"/>
        </w:rPr>
        <w:t>年，项目人员于湖北省秭归县郭家坝镇的长江三峡干流库区</w:t>
      </w:r>
      <w:r>
        <w:rPr>
          <w:rFonts w:ascii="Times New Roman" w:eastAsia="仿宋_GB2312" w:hAnsi="Times New Roman" w:cs="Times New Roman" w:hint="eastAsia"/>
          <w:sz w:val="28"/>
          <w:szCs w:val="28"/>
        </w:rPr>
        <w:t>20</w:t>
      </w:r>
      <w:r>
        <w:rPr>
          <w:rFonts w:ascii="Times New Roman" w:eastAsia="仿宋_GB2312" w:hAnsi="Times New Roman" w:cs="Times New Roman" w:hint="eastAsia"/>
          <w:sz w:val="28"/>
          <w:szCs w:val="28"/>
        </w:rPr>
        <w:t>米水深下采集到一尾全盲鱼类个体，通过多家单位合作，结合详细的形态和分子生物学研究，确定其为金线鲃属洞穴盲鱼一新物种。并将该物种命名为三峡金线鲃，发表于国际动物学知名刊物《</w:t>
      </w:r>
      <w:r>
        <w:rPr>
          <w:rFonts w:ascii="Times New Roman" w:eastAsia="仿宋_GB2312" w:hAnsi="Times New Roman" w:cs="Times New Roman" w:hint="eastAsia"/>
          <w:sz w:val="28"/>
          <w:szCs w:val="28"/>
        </w:rPr>
        <w:t>Zoological Research</w:t>
      </w:r>
      <w:r>
        <w:rPr>
          <w:rFonts w:ascii="Times New Roman" w:eastAsia="仿宋_GB2312" w:hAnsi="Times New Roman" w:cs="Times New Roman" w:hint="eastAsia"/>
          <w:sz w:val="28"/>
          <w:szCs w:val="28"/>
        </w:rPr>
        <w:t>》上，得到学术界公认。</w:t>
      </w:r>
    </w:p>
    <w:p w14:paraId="40EFEA20" w14:textId="77777777" w:rsidR="00172449" w:rsidRDefault="004770F8">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该新种是湖北金线鲃属鱼类的首次发现，亦是我国典型全盲洞穴鱼类分布的最北区域，同时也为我国洞穴鱼类增加了一名新的独特成员，更是目前发现于长江干流的首个盲鱼物种，同时也是</w:t>
      </w:r>
      <w:r>
        <w:rPr>
          <w:rFonts w:ascii="Times New Roman" w:eastAsia="仿宋_GB2312" w:hAnsi="Times New Roman" w:cs="Times New Roman" w:hint="eastAsia"/>
          <w:sz w:val="28"/>
          <w:szCs w:val="28"/>
        </w:rPr>
        <w:t>2019</w:t>
      </w:r>
      <w:r>
        <w:rPr>
          <w:rFonts w:ascii="Times New Roman" w:eastAsia="仿宋_GB2312" w:hAnsi="Times New Roman" w:cs="Times New Roman" w:hint="eastAsia"/>
          <w:sz w:val="28"/>
          <w:szCs w:val="28"/>
        </w:rPr>
        <w:t>年发现此新种之前</w:t>
      </w:r>
      <w:r>
        <w:rPr>
          <w:rFonts w:ascii="Times New Roman" w:eastAsia="仿宋_GB2312" w:hAnsi="Times New Roman" w:cs="Times New Roman" w:hint="eastAsia"/>
          <w:sz w:val="28"/>
          <w:szCs w:val="28"/>
        </w:rPr>
        <w:t>40</w:t>
      </w:r>
      <w:r>
        <w:rPr>
          <w:rFonts w:ascii="Times New Roman" w:eastAsia="仿宋_GB2312" w:hAnsi="Times New Roman" w:cs="Times New Roman" w:hint="eastAsia"/>
          <w:sz w:val="28"/>
          <w:szCs w:val="28"/>
        </w:rPr>
        <w:t>多年来在长江中游干流首次发现的鱼类新种。该新物种的发现不仅丰富了长江鱼类多样性和种质资源，对长江鱼类资源发掘和生态保护及生命科学研究具有重大的科学价值。</w:t>
      </w:r>
    </w:p>
    <w:p w14:paraId="4EF5AAD6" w14:textId="77777777" w:rsidR="00172449" w:rsidRDefault="004770F8">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提名：湖北省科学技术奖自然科学奖二等奖</w:t>
      </w:r>
    </w:p>
    <w:p w14:paraId="41A7AC15" w14:textId="77777777" w:rsidR="00172449" w:rsidRDefault="00172449">
      <w:pPr>
        <w:spacing w:line="560" w:lineRule="exact"/>
        <w:ind w:firstLineChars="200" w:firstLine="640"/>
        <w:rPr>
          <w:rFonts w:ascii="Times New Roman" w:eastAsia="仿宋_GB2312" w:hAnsi="Times New Roman" w:cs="Times New Roman"/>
          <w:sz w:val="32"/>
          <w:szCs w:val="32"/>
        </w:rPr>
      </w:pPr>
    </w:p>
    <w:p w14:paraId="58818163" w14:textId="77777777" w:rsidR="00172449" w:rsidRDefault="004770F8">
      <w:pPr>
        <w:tabs>
          <w:tab w:val="left" w:pos="8789"/>
        </w:tabs>
        <w:snapToGrid w:val="0"/>
        <w:spacing w:line="600" w:lineRule="exact"/>
        <w:ind w:firstLineChars="200" w:firstLine="640"/>
        <w:jc w:val="left"/>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公示时间一周，11月7日至13日，如有意见请书面向所办公室汇报。</w:t>
      </w:r>
    </w:p>
    <w:p w14:paraId="7B4D920C" w14:textId="77777777" w:rsidR="00172449" w:rsidRDefault="00172449">
      <w:pPr>
        <w:tabs>
          <w:tab w:val="left" w:pos="8789"/>
        </w:tabs>
        <w:snapToGrid w:val="0"/>
        <w:spacing w:line="600" w:lineRule="exact"/>
        <w:jc w:val="center"/>
        <w:rPr>
          <w:rFonts w:ascii="Times New Roman" w:eastAsia="黑体" w:hAnsi="Times New Roman" w:cs="Times New Roman"/>
          <w:bCs/>
          <w:sz w:val="32"/>
          <w:szCs w:val="32"/>
        </w:rPr>
      </w:pPr>
    </w:p>
    <w:p w14:paraId="69E8C374" w14:textId="1C7AAFA6" w:rsidR="00172449" w:rsidRDefault="004770F8">
      <w:pPr>
        <w:tabs>
          <w:tab w:val="left" w:pos="8789"/>
        </w:tabs>
        <w:snapToGrid w:val="0"/>
        <w:spacing w:line="600" w:lineRule="exact"/>
        <w:jc w:val="center"/>
        <w:rPr>
          <w:rFonts w:ascii="仿宋_GB2312" w:eastAsia="仿宋_GB2312" w:hAnsi="Times New Roman" w:cs="Times New Roman"/>
          <w:bCs/>
          <w:sz w:val="32"/>
          <w:szCs w:val="32"/>
        </w:rPr>
      </w:pPr>
      <w:r>
        <w:rPr>
          <w:rFonts w:ascii="Times New Roman" w:eastAsia="黑体" w:hAnsi="Times New Roman" w:cs="Times New Roman" w:hint="eastAsia"/>
          <w:bCs/>
          <w:sz w:val="32"/>
          <w:szCs w:val="32"/>
        </w:rPr>
        <w:t xml:space="preserve">     </w:t>
      </w:r>
      <w:r w:rsidR="004549F1">
        <w:rPr>
          <w:rFonts w:ascii="仿宋_GB2312" w:eastAsia="仿宋_GB2312" w:hAnsi="Times New Roman" w:cs="Times New Roman" w:hint="eastAsia"/>
          <w:bCs/>
          <w:sz w:val="32"/>
          <w:szCs w:val="32"/>
        </w:rPr>
        <w:t>吉首大学</w:t>
      </w:r>
    </w:p>
    <w:p w14:paraId="219F24F7" w14:textId="77777777" w:rsidR="00172449" w:rsidRDefault="004770F8">
      <w:pPr>
        <w:tabs>
          <w:tab w:val="left" w:pos="8789"/>
        </w:tabs>
        <w:snapToGrid w:val="0"/>
        <w:spacing w:line="600" w:lineRule="exact"/>
        <w:jc w:val="center"/>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 xml:space="preserve">    2023年11月7日</w:t>
      </w:r>
    </w:p>
    <w:p w14:paraId="7159D9D1" w14:textId="77777777" w:rsidR="00172449" w:rsidRDefault="00172449">
      <w:pPr>
        <w:spacing w:line="560" w:lineRule="exact"/>
        <w:ind w:firstLineChars="200" w:firstLine="640"/>
        <w:rPr>
          <w:rFonts w:ascii="Times New Roman" w:eastAsia="仿宋_GB2312" w:hAnsi="Times New Roman" w:cs="Times New Roman"/>
          <w:sz w:val="32"/>
          <w:szCs w:val="32"/>
        </w:rPr>
      </w:pPr>
    </w:p>
    <w:p w14:paraId="1F0608B6" w14:textId="77777777" w:rsidR="00172449" w:rsidRDefault="00172449">
      <w:pPr>
        <w:tabs>
          <w:tab w:val="left" w:pos="8789"/>
        </w:tabs>
        <w:snapToGrid w:val="0"/>
        <w:spacing w:line="560" w:lineRule="exact"/>
        <w:ind w:firstLineChars="200" w:firstLine="440"/>
        <w:jc w:val="left"/>
        <w:rPr>
          <w:rFonts w:ascii="Times New Roman" w:eastAsia="方正小标宋简体" w:hAnsi="Times New Roman" w:cs="Times New Roman"/>
          <w:sz w:val="22"/>
        </w:rPr>
      </w:pPr>
    </w:p>
    <w:p w14:paraId="4588E33E" w14:textId="77777777" w:rsidR="00172449" w:rsidRDefault="00172449"/>
    <w:sectPr w:rsidR="001724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78941" w14:textId="77777777" w:rsidR="00AE47EE" w:rsidRDefault="00AE47EE" w:rsidP="00A01F62">
      <w:r>
        <w:separator/>
      </w:r>
    </w:p>
  </w:endnote>
  <w:endnote w:type="continuationSeparator" w:id="0">
    <w:p w14:paraId="54E5D282" w14:textId="77777777" w:rsidR="00AE47EE" w:rsidRDefault="00AE47EE" w:rsidP="00A01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altName w:val="黑体"/>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64BDB" w14:textId="77777777" w:rsidR="00AE47EE" w:rsidRDefault="00AE47EE" w:rsidP="00A01F62">
      <w:r>
        <w:separator/>
      </w:r>
    </w:p>
  </w:footnote>
  <w:footnote w:type="continuationSeparator" w:id="0">
    <w:p w14:paraId="0EF2BF64" w14:textId="77777777" w:rsidR="00AE47EE" w:rsidRDefault="00AE47EE" w:rsidP="00A01F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IxZTM1YWFlOWQwZDE1ZjRmNWQyMDc0NWVjYTc1ZGMifQ=="/>
  </w:docVars>
  <w:rsids>
    <w:rsidRoot w:val="00A30552"/>
    <w:rsid w:val="0001752C"/>
    <w:rsid w:val="00085D33"/>
    <w:rsid w:val="000A5E81"/>
    <w:rsid w:val="00172449"/>
    <w:rsid w:val="00203BB8"/>
    <w:rsid w:val="00225298"/>
    <w:rsid w:val="00233696"/>
    <w:rsid w:val="002369A0"/>
    <w:rsid w:val="00244EDC"/>
    <w:rsid w:val="00272032"/>
    <w:rsid w:val="002979BC"/>
    <w:rsid w:val="002A134F"/>
    <w:rsid w:val="002A18D8"/>
    <w:rsid w:val="002D26E7"/>
    <w:rsid w:val="00304C10"/>
    <w:rsid w:val="00394795"/>
    <w:rsid w:val="003C3165"/>
    <w:rsid w:val="004106C3"/>
    <w:rsid w:val="00440E82"/>
    <w:rsid w:val="004549F1"/>
    <w:rsid w:val="004770F8"/>
    <w:rsid w:val="004B151C"/>
    <w:rsid w:val="004B1DC6"/>
    <w:rsid w:val="004F7D5F"/>
    <w:rsid w:val="005738DB"/>
    <w:rsid w:val="005B10EE"/>
    <w:rsid w:val="005B2835"/>
    <w:rsid w:val="006147EB"/>
    <w:rsid w:val="00637342"/>
    <w:rsid w:val="00652419"/>
    <w:rsid w:val="00672EE2"/>
    <w:rsid w:val="006903FD"/>
    <w:rsid w:val="006B29B0"/>
    <w:rsid w:val="006F16C6"/>
    <w:rsid w:val="00772C04"/>
    <w:rsid w:val="00774762"/>
    <w:rsid w:val="00864CC6"/>
    <w:rsid w:val="008C4AB6"/>
    <w:rsid w:val="0099253C"/>
    <w:rsid w:val="009C25B5"/>
    <w:rsid w:val="00A01F62"/>
    <w:rsid w:val="00A30552"/>
    <w:rsid w:val="00A84BC7"/>
    <w:rsid w:val="00AB6F75"/>
    <w:rsid w:val="00AC7E70"/>
    <w:rsid w:val="00AD44F6"/>
    <w:rsid w:val="00AE47EE"/>
    <w:rsid w:val="00B07629"/>
    <w:rsid w:val="00B131C6"/>
    <w:rsid w:val="00B75C97"/>
    <w:rsid w:val="00BC7B4A"/>
    <w:rsid w:val="00BE50B4"/>
    <w:rsid w:val="00BF1BE2"/>
    <w:rsid w:val="00CE7925"/>
    <w:rsid w:val="00D10B05"/>
    <w:rsid w:val="00D72641"/>
    <w:rsid w:val="00DA0E2D"/>
    <w:rsid w:val="00DD7105"/>
    <w:rsid w:val="00E343AB"/>
    <w:rsid w:val="00E35791"/>
    <w:rsid w:val="00E507A1"/>
    <w:rsid w:val="00E83366"/>
    <w:rsid w:val="00EA038E"/>
    <w:rsid w:val="00EF17E8"/>
    <w:rsid w:val="00FD6D41"/>
    <w:rsid w:val="23B01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77375"/>
  <w15:docId w15:val="{99B1EC07-2C60-4DB5-BFD9-5CF42F42D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F6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01F62"/>
    <w:rPr>
      <w:rFonts w:asciiTheme="minorHAnsi" w:eastAsiaTheme="minorEastAsia" w:hAnsiTheme="minorHAnsi" w:cstheme="minorBidi"/>
      <w:kern w:val="2"/>
      <w:sz w:val="18"/>
      <w:szCs w:val="18"/>
    </w:rPr>
  </w:style>
  <w:style w:type="paragraph" w:styleId="a5">
    <w:name w:val="footer"/>
    <w:basedOn w:val="a"/>
    <w:link w:val="a6"/>
    <w:uiPriority w:val="99"/>
    <w:unhideWhenUsed/>
    <w:rsid w:val="00A01F62"/>
    <w:pPr>
      <w:tabs>
        <w:tab w:val="center" w:pos="4153"/>
        <w:tab w:val="right" w:pos="8306"/>
      </w:tabs>
      <w:snapToGrid w:val="0"/>
      <w:jc w:val="left"/>
    </w:pPr>
    <w:rPr>
      <w:sz w:val="18"/>
      <w:szCs w:val="18"/>
    </w:rPr>
  </w:style>
  <w:style w:type="character" w:customStyle="1" w:styleId="a6">
    <w:name w:val="页脚 字符"/>
    <w:basedOn w:val="a0"/>
    <w:link w:val="a5"/>
    <w:uiPriority w:val="99"/>
    <w:rsid w:val="00A01F6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152</Words>
  <Characters>872</Characters>
  <Application>Microsoft Office Word</Application>
  <DocSecurity>0</DocSecurity>
  <Lines>7</Lines>
  <Paragraphs>2</Paragraphs>
  <ScaleCrop>false</ScaleCrop>
  <Company>Microsoft</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罗蓓蓓</dc:creator>
  <cp:lastModifiedBy>JWS</cp:lastModifiedBy>
  <cp:revision>6</cp:revision>
  <dcterms:created xsi:type="dcterms:W3CDTF">2023-11-08T02:08:00Z</dcterms:created>
  <dcterms:modified xsi:type="dcterms:W3CDTF">2023-11-09T00:59:00Z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621DDCE0CC7E4C62929E8934CE07F35F_12</vt:lpwstr>
  </property>
</Properties>
</file>