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湖南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w w:val="100"/>
          <w:sz w:val="36"/>
          <w:szCs w:val="36"/>
        </w:rPr>
        <w:t>省重点马克思主义学院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w w:val="100"/>
          <w:sz w:val="36"/>
          <w:szCs w:val="36"/>
        </w:rPr>
        <w:t>专项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课题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w w:val="100"/>
          <w:sz w:val="36"/>
          <w:szCs w:val="36"/>
        </w:rPr>
        <w:t>申报材料汇总表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楷体" w:hAnsi="楷体" w:eastAsia="楷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楷体" w:hAnsi="楷体" w:eastAsia="楷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eastAsia" w:ascii="楷体" w:hAnsi="楷体" w:eastAsia="楷体"/>
          <w:b w:val="0"/>
          <w:bCs/>
          <w:i w:val="0"/>
          <w:caps w:val="0"/>
          <w:spacing w:val="0"/>
          <w:w w:val="100"/>
          <w:sz w:val="24"/>
          <w:szCs w:val="24"/>
        </w:rPr>
        <w:t>填报人：         日期：   年  月  日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bCs w:val="0"/>
          <w:i w:val="0"/>
          <w:caps w:val="0"/>
          <w:spacing w:val="0"/>
          <w:w w:val="100"/>
          <w:sz w:val="24"/>
          <w:szCs w:val="24"/>
        </w:rPr>
      </w:pPr>
    </w:p>
    <w:tbl>
      <w:tblPr>
        <w:tblStyle w:val="3"/>
        <w:tblW w:w="155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73"/>
        <w:gridCol w:w="2062"/>
        <w:gridCol w:w="4592"/>
        <w:gridCol w:w="1007"/>
        <w:gridCol w:w="863"/>
        <w:gridCol w:w="1189"/>
        <w:gridCol w:w="1304"/>
        <w:gridCol w:w="1545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97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课题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负责人</w:t>
            </w:r>
          </w:p>
        </w:tc>
        <w:tc>
          <w:tcPr>
            <w:tcW w:w="206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所在单位</w:t>
            </w:r>
          </w:p>
        </w:tc>
        <w:tc>
          <w:tcPr>
            <w:tcW w:w="45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100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评审号</w:t>
            </w: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课题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类别</w:t>
            </w: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预期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成果形式</w:t>
            </w:r>
          </w:p>
        </w:tc>
        <w:tc>
          <w:tcPr>
            <w:tcW w:w="13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计划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完成时间</w:t>
            </w:r>
          </w:p>
        </w:tc>
        <w:tc>
          <w:tcPr>
            <w:tcW w:w="154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  <w:t>2026-12</w:t>
            </w: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  <w:t>2027-03</w:t>
            </w: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97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592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8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numPr>
          <w:ilvl w:val="0"/>
          <w:numId w:val="0"/>
        </w:num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</w:pPr>
    </w:p>
    <w:p>
      <w:pPr>
        <w:keepLines w:val="0"/>
        <w:widowControl w:val="0"/>
        <w:numPr>
          <w:ilvl w:val="0"/>
          <w:numId w:val="0"/>
        </w:num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</w:pP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注：</w:t>
      </w:r>
    </w:p>
    <w:p>
      <w:pPr>
        <w:keepLines w:val="0"/>
        <w:widowControl w:val="0"/>
        <w:numPr>
          <w:ilvl w:val="0"/>
          <w:numId w:val="0"/>
        </w:numPr>
        <w:snapToGrid/>
        <w:spacing w:before="0" w:beforeAutospacing="0" w:after="0" w:afterAutospacing="0" w:line="400" w:lineRule="exact"/>
        <w:ind w:firstLine="481" w:firstLineChars="200"/>
        <w:jc w:val="both"/>
        <w:textAlignment w:val="baseline"/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1.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用本表式样填写，不另制表。</w:t>
      </w:r>
    </w:p>
    <w:p>
      <w:pPr>
        <w:keepLines w:val="0"/>
        <w:widowControl w:val="0"/>
        <w:snapToGrid/>
        <w:spacing w:before="0" w:beforeAutospacing="0" w:after="0" w:afterAutospacing="0" w:line="400" w:lineRule="exact"/>
        <w:ind w:firstLine="481" w:firstLineChars="200"/>
        <w:jc w:val="both"/>
        <w:textAlignment w:val="baseline"/>
        <w:rPr>
          <w:rFonts w:hint="default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课题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类别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选填“重大”“重点”和“一般”；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预期成果形式选填“专著”、“论文”和“研究报告</w:t>
      </w:r>
      <w:r>
        <w:rPr>
          <w:rFonts w:hint="default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”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；计划完成时间写到“-年-月”（如表中所示）；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申报后期资助项目的请在备注栏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填写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“后期资助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”字样；评审号不填。</w:t>
      </w:r>
    </w:p>
    <w:p>
      <w:pPr>
        <w:keepLines w:val="0"/>
        <w:widowControl w:val="0"/>
        <w:snapToGrid/>
        <w:spacing w:before="0" w:beforeAutospacing="0" w:after="0" w:afterAutospacing="0" w:line="400" w:lineRule="exact"/>
        <w:ind w:firstLine="481" w:firstLineChars="200"/>
        <w:jc w:val="both"/>
        <w:textAlignment w:val="baseline"/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</w:pP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本表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纸质版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由单位科研部门审核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eastAsia="zh-CN"/>
        </w:rPr>
        <w:t>并加盖公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章后报省委宣传部理论处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,本表电子版发指定邮箱(见申报通知</w:t>
      </w:r>
      <w:bookmarkStart w:id="0" w:name="_GoBack"/>
      <w:bookmarkEnd w:id="0"/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  <w:lang w:val="en-US" w:eastAsia="zh-CN"/>
        </w:rPr>
        <w:t>)</w:t>
      </w:r>
      <w:r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4"/>
          <w:szCs w:val="24"/>
        </w:rPr>
        <w:t>。</w:t>
      </w:r>
    </w:p>
    <w:p>
      <w:pPr>
        <w:keepLines w:val="0"/>
        <w:widowControl w:val="0"/>
        <w:snapToGrid/>
        <w:spacing w:before="0" w:beforeAutospacing="0" w:after="0" w:afterAutospacing="0" w:line="400" w:lineRule="exact"/>
        <w:ind w:firstLine="562" w:firstLineChars="200"/>
        <w:jc w:val="both"/>
        <w:textAlignment w:val="baseline"/>
        <w:rPr>
          <w:rFonts w:hint="eastAsia" w:ascii="楷体" w:hAnsi="楷体" w:eastAsia="楷体"/>
          <w:b/>
          <w:i w:val="0"/>
          <w:caps w:val="0"/>
          <w:color w:val="FF0000"/>
          <w:spacing w:val="0"/>
          <w:w w:val="1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262"/>
    <w:rsid w:val="00097262"/>
    <w:rsid w:val="001F6EF0"/>
    <w:rsid w:val="003E7D56"/>
    <w:rsid w:val="00506370"/>
    <w:rsid w:val="006119EE"/>
    <w:rsid w:val="00BE410C"/>
    <w:rsid w:val="00C369D4"/>
    <w:rsid w:val="00D02593"/>
    <w:rsid w:val="00E86E20"/>
    <w:rsid w:val="0F507994"/>
    <w:rsid w:val="2F7EF284"/>
    <w:rsid w:val="4E4DF964"/>
    <w:rsid w:val="5F668401"/>
    <w:rsid w:val="5FEB6149"/>
    <w:rsid w:val="5FF6C520"/>
    <w:rsid w:val="6FDB661E"/>
    <w:rsid w:val="73BF9EC6"/>
    <w:rsid w:val="766BFDE6"/>
    <w:rsid w:val="79A81DEC"/>
    <w:rsid w:val="7B369AF8"/>
    <w:rsid w:val="7EDE0CBA"/>
    <w:rsid w:val="7FFF8255"/>
    <w:rsid w:val="ADCF6AC7"/>
    <w:rsid w:val="B93AC26E"/>
    <w:rsid w:val="DBBC522C"/>
    <w:rsid w:val="DF757204"/>
    <w:rsid w:val="DFFAF99D"/>
    <w:rsid w:val="EEFB9D6E"/>
    <w:rsid w:val="EFFF8972"/>
    <w:rsid w:val="FB3FB570"/>
    <w:rsid w:val="FE5FB694"/>
    <w:rsid w:val="FF7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4</TotalTime>
  <ScaleCrop>false</ScaleCrop>
  <LinksUpToDate>false</LinksUpToDate>
  <CharactersWithSpaces>146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2022-05-07T17:17:00Z</dcterms:created>
  <dc:creator>Administrator</dc:creator>
  <cp:lastModifiedBy>zhangmin</cp:lastModifiedBy>
  <dcterms:modified xsi:type="dcterms:W3CDTF">2024-04-30T15:12:53Z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19BDE27A33114FFA8312C184EBF1774E</vt:lpwstr>
  </property>
</Properties>
</file>