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6" w:leftChars="-85" w:right="-334" w:rightChars="-159" w:hanging="162" w:hangingChars="37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lang w:eastAsia="zh-CN"/>
        </w:rPr>
        <w:t>2024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  <w:t>年度心理健康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lang w:eastAsia="zh-CN"/>
        </w:rPr>
        <w:t>和精神卫生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</w:rPr>
        <w:t>课题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Style w:val="6"/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  <w:t>参考选题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经州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社科评审委、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团州委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和州心理健康教育与咨询学会联合</w:t>
      </w:r>
      <w:r>
        <w:rPr>
          <w:rFonts w:hint="default" w:ascii="Times New Roman" w:hAnsi="Times New Roman" w:cs="Times New Roman"/>
          <w:lang w:val="en-US" w:eastAsia="zh-CN"/>
        </w:rPr>
        <w:t>调研论证，设置以下</w:t>
      </w:r>
      <w:r>
        <w:rPr>
          <w:rFonts w:hint="default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个选题方向：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年轻人婚恋生育观研究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双减政策下青少年健康成长研究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青少年危机干预研究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家庭经营智慧研究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老年人晚年幸福安度研究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43107326"/>
    <w:rsid w:val="6B32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qFormat/>
    <w:uiPriority w:val="99"/>
    <w:pPr>
      <w:jc w:val="center"/>
    </w:pPr>
    <w:rPr>
      <w:b/>
      <w:bCs/>
      <w:spacing w:val="20"/>
      <w:sz w:val="44"/>
      <w:szCs w:val="44"/>
    </w:rPr>
  </w:style>
  <w:style w:type="character" w:styleId="6">
    <w:name w:val="Hyperlink"/>
    <w:basedOn w:val="5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2024-03-12T02:21:24Z</dcterms:created>
  <dc:creator>Administrator</dc:creator>
  <cp:lastModifiedBy>~ ·等一朵花开</cp:lastModifiedBy>
  <dcterms:modified xsi:type="dcterms:W3CDTF">2024-03-12T02:21:53Z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5B3641E674B34C54B142A74635045C66_12</vt:lpwstr>
  </property>
</Properties>
</file>