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64BB">
      <w:pPr>
        <w:autoSpaceDE w:val="0"/>
        <w:autoSpaceDN w:val="0"/>
        <w:adjustRightInd w:val="0"/>
        <w:spacing w:line="460" w:lineRule="exact"/>
        <w:ind w:right="735" w:rightChars="350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p w14:paraId="63D825D6">
      <w:pPr>
        <w:spacing w:after="220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湖南省自然科学奖</w:t>
      </w:r>
      <w:r>
        <w:rPr>
          <w:b/>
          <w:sz w:val="44"/>
          <w:szCs w:val="44"/>
        </w:rPr>
        <w:t>提名</w:t>
      </w:r>
      <w:r>
        <w:rPr>
          <w:rFonts w:hint="eastAsia"/>
          <w:b/>
          <w:sz w:val="44"/>
          <w:szCs w:val="44"/>
        </w:rPr>
        <w:t>项目</w:t>
      </w:r>
      <w:r>
        <w:rPr>
          <w:b/>
          <w:sz w:val="44"/>
          <w:szCs w:val="44"/>
        </w:rPr>
        <w:t>公示</w:t>
      </w:r>
      <w:r>
        <w:rPr>
          <w:rFonts w:hint="eastAsia"/>
          <w:b/>
          <w:sz w:val="44"/>
          <w:szCs w:val="44"/>
        </w:rPr>
        <w:t>内容</w:t>
      </w:r>
    </w:p>
    <w:p w14:paraId="414786D3">
      <w:pPr>
        <w:spacing w:line="5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项目名称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表面等离激元光子并矢格林函数计算方法及应用</w:t>
      </w:r>
    </w:p>
    <w:p w14:paraId="4098A8D4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提名</w:t>
      </w:r>
      <w:r>
        <w:rPr>
          <w:rFonts w:hint="eastAsia"/>
          <w:b/>
          <w:bCs/>
          <w:sz w:val="28"/>
          <w:szCs w:val="28"/>
        </w:rPr>
        <w:t>单位</w:t>
      </w:r>
      <w:r>
        <w:rPr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吉首大学</w:t>
      </w:r>
    </w:p>
    <w:p w14:paraId="3B91A296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提名等级：</w:t>
      </w:r>
      <w:r>
        <w:rPr>
          <w:rFonts w:hint="eastAsia"/>
          <w:sz w:val="28"/>
          <w:szCs w:val="28"/>
        </w:rPr>
        <w:t>三等奖</w:t>
      </w:r>
    </w:p>
    <w:p w14:paraId="5D17189A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代表作（含论文、专著）目录：</w:t>
      </w:r>
    </w:p>
    <w:tbl>
      <w:tblPr>
        <w:tblStyle w:val="17"/>
        <w:tblW w:w="10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3036"/>
        <w:gridCol w:w="900"/>
        <w:gridCol w:w="915"/>
        <w:gridCol w:w="765"/>
        <w:gridCol w:w="825"/>
        <w:gridCol w:w="1065"/>
        <w:gridCol w:w="735"/>
        <w:gridCol w:w="766"/>
        <w:gridCol w:w="913"/>
      </w:tblGrid>
      <w:tr w14:paraId="4D178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38" w:type="dxa"/>
            <w:vAlign w:val="center"/>
          </w:tcPr>
          <w:p w14:paraId="26295DD6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序号</w:t>
            </w:r>
          </w:p>
        </w:tc>
        <w:tc>
          <w:tcPr>
            <w:tcW w:w="3036" w:type="dxa"/>
            <w:vAlign w:val="center"/>
          </w:tcPr>
          <w:p w14:paraId="1C018F92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代表作</w:t>
            </w:r>
            <w:r>
              <w:rPr>
                <w:rFonts w:ascii="Times New Roman"/>
                <w:sz w:val="21"/>
                <w:szCs w:val="28"/>
              </w:rPr>
              <w:t>名称/刊名/作者</w:t>
            </w:r>
          </w:p>
        </w:tc>
        <w:tc>
          <w:tcPr>
            <w:tcW w:w="900" w:type="dxa"/>
            <w:vAlign w:val="center"/>
          </w:tcPr>
          <w:p w14:paraId="2CD66659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</w:tc>
        <w:tc>
          <w:tcPr>
            <w:tcW w:w="915" w:type="dxa"/>
            <w:vAlign w:val="center"/>
          </w:tcPr>
          <w:p w14:paraId="38212E23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</w:t>
            </w:r>
          </w:p>
        </w:tc>
        <w:tc>
          <w:tcPr>
            <w:tcW w:w="765" w:type="dxa"/>
            <w:vAlign w:val="center"/>
          </w:tcPr>
          <w:p w14:paraId="6BF3CB54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825" w:type="dxa"/>
            <w:vAlign w:val="center"/>
          </w:tcPr>
          <w:p w14:paraId="02CC54D3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1065" w:type="dxa"/>
            <w:vAlign w:val="center"/>
          </w:tcPr>
          <w:p w14:paraId="73DEC724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  <w:r>
              <w:rPr>
                <w:rFonts w:ascii="Times New Roman"/>
                <w:sz w:val="21"/>
                <w:szCs w:val="22"/>
              </w:rPr>
              <w:t>（排序）</w:t>
            </w:r>
          </w:p>
        </w:tc>
        <w:tc>
          <w:tcPr>
            <w:tcW w:w="735" w:type="dxa"/>
            <w:vAlign w:val="center"/>
          </w:tcPr>
          <w:p w14:paraId="448A9B87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他引总次数</w:t>
            </w:r>
          </w:p>
        </w:tc>
        <w:tc>
          <w:tcPr>
            <w:tcW w:w="766" w:type="dxa"/>
            <w:vAlign w:val="center"/>
          </w:tcPr>
          <w:p w14:paraId="147D66BB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检索数据库</w:t>
            </w:r>
          </w:p>
        </w:tc>
        <w:tc>
          <w:tcPr>
            <w:tcW w:w="913" w:type="dxa"/>
            <w:vAlign w:val="center"/>
          </w:tcPr>
          <w:p w14:paraId="29DAE1DC">
            <w:pPr>
              <w:pStyle w:val="12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是否国内</w:t>
            </w:r>
            <w:r>
              <w:rPr>
                <w:rFonts w:hint="eastAsia" w:ascii="Times New Roman"/>
                <w:sz w:val="21"/>
                <w:szCs w:val="28"/>
              </w:rPr>
              <w:t>期刊/国内出版专著</w:t>
            </w:r>
          </w:p>
        </w:tc>
      </w:tr>
      <w:tr w14:paraId="3E5AB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064564A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</w:t>
            </w:r>
          </w:p>
        </w:tc>
        <w:tc>
          <w:tcPr>
            <w:tcW w:w="3036" w:type="dxa"/>
            <w:vAlign w:val="center"/>
          </w:tcPr>
          <w:p w14:paraId="2F344C4A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Bound state and non-Markovian dynamics of a quantum emitter around a surface plasmonic nanostructure</w:t>
            </w:r>
            <w:r>
              <w:rPr>
                <w:rFonts w:hint="eastAsia" w:ascii="Times New Roman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sz w:val="21"/>
                <w:szCs w:val="28"/>
              </w:rPr>
              <w:t>Optics Express</w:t>
            </w:r>
            <w:r>
              <w:rPr>
                <w:rFonts w:hint="eastAsia" w:ascii="Times New Roman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sz w:val="21"/>
                <w:szCs w:val="28"/>
              </w:rPr>
              <w:t>Sha</w:t>
            </w:r>
            <w:r>
              <w:rPr>
                <w:rFonts w:hint="eastAsia" w:ascii="Times New Roman"/>
                <w:sz w:val="21"/>
                <w:szCs w:val="28"/>
              </w:rPr>
              <w:t>s</w:t>
            </w:r>
            <w:r>
              <w:rPr>
                <w:rFonts w:ascii="Times New Roman"/>
                <w:sz w:val="21"/>
                <w:szCs w:val="28"/>
              </w:rPr>
              <w:t>ha Wen, 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Huang, Xiao</w:t>
            </w:r>
            <w:r>
              <w:rPr>
                <w:rFonts w:hint="eastAsia" w:ascii="Times New Roman"/>
                <w:sz w:val="21"/>
                <w:szCs w:val="28"/>
              </w:rPr>
              <w:t>y</w:t>
            </w:r>
            <w:r>
              <w:rPr>
                <w:rFonts w:ascii="Times New Roman"/>
                <w:sz w:val="21"/>
                <w:szCs w:val="28"/>
              </w:rPr>
              <w:t>un Wang, Jie Liu, Yun Li, Xiu</w:t>
            </w:r>
            <w:r>
              <w:rPr>
                <w:rFonts w:hint="eastAsia" w:ascii="Times New Roman"/>
                <w:sz w:val="21"/>
                <w:szCs w:val="28"/>
              </w:rPr>
              <w:t>e</w:t>
            </w:r>
            <w:r>
              <w:rPr>
                <w:rFonts w:ascii="Times New Roman"/>
                <w:sz w:val="21"/>
                <w:szCs w:val="28"/>
              </w:rPr>
              <w:t xml:space="preserve"> Quan, Hong Yang, Jin</w:t>
            </w:r>
            <w:r>
              <w:rPr>
                <w:rFonts w:hint="eastAsia" w:ascii="Times New Roman"/>
                <w:sz w:val="21"/>
                <w:szCs w:val="28"/>
              </w:rPr>
              <w:t>z</w:t>
            </w:r>
            <w:r>
              <w:rPr>
                <w:rFonts w:ascii="Times New Roman"/>
                <w:sz w:val="21"/>
                <w:szCs w:val="28"/>
              </w:rPr>
              <w:t>hang Peng, Ke Deng, He</w:t>
            </w:r>
            <w:r>
              <w:rPr>
                <w:rFonts w:hint="eastAsia" w:ascii="Times New Roman"/>
                <w:sz w:val="21"/>
                <w:szCs w:val="28"/>
              </w:rPr>
              <w:t>p</w:t>
            </w:r>
            <w:r>
              <w:rPr>
                <w:rFonts w:ascii="Times New Roman"/>
                <w:sz w:val="21"/>
                <w:szCs w:val="28"/>
              </w:rPr>
              <w:t>ing Zhao</w:t>
            </w:r>
          </w:p>
        </w:tc>
        <w:tc>
          <w:tcPr>
            <w:tcW w:w="900" w:type="dxa"/>
            <w:vAlign w:val="center"/>
          </w:tcPr>
          <w:p w14:paraId="3CC61C0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2020年</w:t>
            </w:r>
          </w:p>
          <w:p w14:paraId="4B85DF56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28卷</w:t>
            </w:r>
          </w:p>
          <w:p w14:paraId="045F8E0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6469-6489页</w:t>
            </w:r>
          </w:p>
        </w:tc>
        <w:tc>
          <w:tcPr>
            <w:tcW w:w="915" w:type="dxa"/>
            <w:vAlign w:val="center"/>
          </w:tcPr>
          <w:p w14:paraId="1ABF42C7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2020年</w:t>
            </w:r>
          </w:p>
          <w:p w14:paraId="65F94E3E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2月</w:t>
            </w:r>
          </w:p>
          <w:p w14:paraId="60D744AE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19日</w:t>
            </w:r>
          </w:p>
        </w:tc>
        <w:tc>
          <w:tcPr>
            <w:tcW w:w="765" w:type="dxa"/>
            <w:vAlign w:val="center"/>
          </w:tcPr>
          <w:p w14:paraId="3D72A745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Huang, Xiao</w:t>
            </w:r>
            <w:r>
              <w:rPr>
                <w:rFonts w:hint="eastAsia" w:ascii="Times New Roman"/>
                <w:sz w:val="21"/>
                <w:szCs w:val="28"/>
              </w:rPr>
              <w:t>y</w:t>
            </w:r>
            <w:r>
              <w:rPr>
                <w:rFonts w:ascii="Times New Roman"/>
                <w:sz w:val="21"/>
                <w:szCs w:val="28"/>
              </w:rPr>
              <w:t>un Wang</w:t>
            </w:r>
          </w:p>
        </w:tc>
        <w:tc>
          <w:tcPr>
            <w:tcW w:w="825" w:type="dxa"/>
            <w:vAlign w:val="center"/>
          </w:tcPr>
          <w:p w14:paraId="7287D6A8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Sha</w:t>
            </w:r>
            <w:r>
              <w:rPr>
                <w:rFonts w:hint="eastAsia" w:ascii="Times New Roman"/>
                <w:sz w:val="21"/>
                <w:szCs w:val="28"/>
              </w:rPr>
              <w:t>s</w:t>
            </w:r>
            <w:r>
              <w:rPr>
                <w:rFonts w:ascii="Times New Roman"/>
                <w:sz w:val="21"/>
                <w:szCs w:val="28"/>
              </w:rPr>
              <w:t>ha Wen</w:t>
            </w:r>
          </w:p>
        </w:tc>
        <w:tc>
          <w:tcPr>
            <w:tcW w:w="1065" w:type="dxa"/>
            <w:vAlign w:val="center"/>
          </w:tcPr>
          <w:p w14:paraId="18CF3A43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文莎莎/1,</w:t>
            </w:r>
          </w:p>
          <w:p w14:paraId="74943554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黄勇刚/2,</w:t>
            </w:r>
          </w:p>
          <w:p w14:paraId="53CA38DC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王小云/3,</w:t>
            </w:r>
          </w:p>
          <w:p w14:paraId="4AACE6AA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刘杰/4,</w:t>
            </w:r>
          </w:p>
          <w:p w14:paraId="23E070F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李芸/5,</w:t>
            </w:r>
          </w:p>
          <w:p w14:paraId="3A7AA1B2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全秀娥/6,</w:t>
            </w:r>
          </w:p>
          <w:p w14:paraId="3B9A100A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杨红/7,</w:t>
            </w:r>
          </w:p>
          <w:p w14:paraId="781230B5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彭金璋/8,</w:t>
            </w:r>
          </w:p>
          <w:p w14:paraId="257C4887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邓科/9,</w:t>
            </w:r>
          </w:p>
          <w:p w14:paraId="6042EE01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赵鹤平/10</w:t>
            </w:r>
          </w:p>
        </w:tc>
        <w:tc>
          <w:tcPr>
            <w:tcW w:w="735" w:type="dxa"/>
            <w:vAlign w:val="center"/>
          </w:tcPr>
          <w:p w14:paraId="02B189B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hint="eastAsia" w:ascii="Times New Roman" w:eastAsia="宋体"/>
                <w:sz w:val="21"/>
                <w:szCs w:val="28"/>
                <w:lang w:eastAsia="zh-CN"/>
              </w:rPr>
            </w:pPr>
            <w:r>
              <w:rPr>
                <w:rFonts w:hint="eastAsia" w:ascii="Times New Roman"/>
                <w:sz w:val="21"/>
                <w:szCs w:val="28"/>
              </w:rPr>
              <w:t>1</w:t>
            </w:r>
            <w:r>
              <w:rPr>
                <w:rFonts w:hint="eastAsia" w:ascii="Times New Roman"/>
                <w:sz w:val="21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766" w:type="dxa"/>
            <w:vAlign w:val="center"/>
          </w:tcPr>
          <w:p w14:paraId="6FFBD8EF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2BBE4B4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7FAE0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2905DB35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</w:t>
            </w:r>
          </w:p>
        </w:tc>
        <w:tc>
          <w:tcPr>
            <w:tcW w:w="3036" w:type="dxa"/>
            <w:vAlign w:val="center"/>
          </w:tcPr>
          <w:p w14:paraId="60B73E4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Level shift and decay dynamics of a quantum emitter around a plasmonic nanostructure</w:t>
            </w:r>
            <w:r>
              <w:rPr>
                <w:rFonts w:hint="eastAsia" w:ascii="Times New Roman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sz w:val="21"/>
                <w:szCs w:val="28"/>
              </w:rPr>
              <w:t>Phys. Rev. A</w:t>
            </w:r>
            <w:r>
              <w:rPr>
                <w:rFonts w:hint="eastAsia" w:ascii="Times New Roman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sz w:val="21"/>
                <w:szCs w:val="28"/>
              </w:rPr>
              <w:t>Meng Tian,</w:t>
            </w:r>
            <w:r>
              <w:rPr>
                <w:rFonts w:hint="eastAsia"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>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</w:t>
            </w:r>
            <w:r>
              <w:rPr>
                <w:rFonts w:hint="eastAsia" w:ascii="Times New Roman"/>
                <w:sz w:val="21"/>
                <w:szCs w:val="28"/>
              </w:rPr>
              <w:t xml:space="preserve">, </w:t>
            </w:r>
            <w:r>
              <w:rPr>
                <w:rFonts w:ascii="Times New Roman"/>
                <w:sz w:val="21"/>
                <w:szCs w:val="28"/>
              </w:rPr>
              <w:t>Sha</w:t>
            </w:r>
            <w:r>
              <w:rPr>
                <w:rFonts w:hint="eastAsia" w:ascii="Times New Roman"/>
                <w:sz w:val="21"/>
                <w:szCs w:val="28"/>
              </w:rPr>
              <w:t>s</w:t>
            </w:r>
            <w:r>
              <w:rPr>
                <w:rFonts w:ascii="Times New Roman"/>
                <w:sz w:val="21"/>
                <w:szCs w:val="28"/>
              </w:rPr>
              <w:t>ha Wen,</w:t>
            </w:r>
            <w:r>
              <w:rPr>
                <w:rFonts w:hint="eastAsia"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>Xiao</w:t>
            </w:r>
            <w:r>
              <w:rPr>
                <w:rFonts w:hint="eastAsia" w:ascii="Times New Roman"/>
                <w:sz w:val="21"/>
                <w:szCs w:val="28"/>
              </w:rPr>
              <w:t>y</w:t>
            </w:r>
            <w:r>
              <w:rPr>
                <w:rFonts w:ascii="Times New Roman"/>
                <w:sz w:val="21"/>
                <w:szCs w:val="28"/>
              </w:rPr>
              <w:t>un Wang,</w:t>
            </w:r>
            <w:r>
              <w:rPr>
                <w:rFonts w:hint="eastAsia"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>Hong Yang,</w:t>
            </w:r>
            <w:r>
              <w:rPr>
                <w:rFonts w:hint="eastAsia" w:ascii="Times New Roman"/>
                <w:sz w:val="21"/>
                <w:szCs w:val="28"/>
              </w:rPr>
              <w:t xml:space="preserve"> Jinzhang Peng, </w:t>
            </w:r>
            <w:r>
              <w:rPr>
                <w:rFonts w:ascii="Times New Roman"/>
                <w:sz w:val="21"/>
                <w:szCs w:val="28"/>
              </w:rPr>
              <w:t>Heping Zhao</w:t>
            </w:r>
          </w:p>
        </w:tc>
        <w:tc>
          <w:tcPr>
            <w:tcW w:w="900" w:type="dxa"/>
            <w:vAlign w:val="center"/>
          </w:tcPr>
          <w:p w14:paraId="4C73F09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2019年</w:t>
            </w:r>
          </w:p>
          <w:p w14:paraId="16E0979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99卷</w:t>
            </w:r>
          </w:p>
          <w:p w14:paraId="70DDAC5E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053844页</w:t>
            </w:r>
          </w:p>
        </w:tc>
        <w:tc>
          <w:tcPr>
            <w:tcW w:w="915" w:type="dxa"/>
            <w:vAlign w:val="center"/>
          </w:tcPr>
          <w:p w14:paraId="7AD81E1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2019年</w:t>
            </w:r>
          </w:p>
          <w:p w14:paraId="50083885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5月</w:t>
            </w:r>
          </w:p>
          <w:p w14:paraId="032A8C49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28日</w:t>
            </w:r>
          </w:p>
        </w:tc>
        <w:tc>
          <w:tcPr>
            <w:tcW w:w="765" w:type="dxa"/>
            <w:vAlign w:val="center"/>
          </w:tcPr>
          <w:p w14:paraId="125482FF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</w:t>
            </w:r>
          </w:p>
        </w:tc>
        <w:tc>
          <w:tcPr>
            <w:tcW w:w="825" w:type="dxa"/>
            <w:vAlign w:val="center"/>
          </w:tcPr>
          <w:p w14:paraId="4F322623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Meng Tian</w:t>
            </w:r>
          </w:p>
        </w:tc>
        <w:tc>
          <w:tcPr>
            <w:tcW w:w="1065" w:type="dxa"/>
            <w:vAlign w:val="center"/>
          </w:tcPr>
          <w:p w14:paraId="1047BE61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田锰/1,</w:t>
            </w:r>
          </w:p>
          <w:p w14:paraId="2B5F3BBF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黄勇刚/2,</w:t>
            </w:r>
          </w:p>
          <w:p w14:paraId="7F83E42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文莎莎/3,</w:t>
            </w:r>
          </w:p>
          <w:p w14:paraId="01D591B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王小云/4,</w:t>
            </w:r>
          </w:p>
          <w:p w14:paraId="79445E5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杨红/5,</w:t>
            </w:r>
          </w:p>
          <w:p w14:paraId="4EE329C9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彭金璋/6,</w:t>
            </w:r>
          </w:p>
          <w:p w14:paraId="51EDF1B8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赵鹤平/7</w:t>
            </w:r>
          </w:p>
        </w:tc>
        <w:tc>
          <w:tcPr>
            <w:tcW w:w="735" w:type="dxa"/>
            <w:vAlign w:val="center"/>
          </w:tcPr>
          <w:p w14:paraId="305EF3FD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6</w:t>
            </w:r>
          </w:p>
        </w:tc>
        <w:tc>
          <w:tcPr>
            <w:tcW w:w="766" w:type="dxa"/>
            <w:vAlign w:val="center"/>
          </w:tcPr>
          <w:p w14:paraId="45C30A1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66665A95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63ED1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11DCAD5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3</w:t>
            </w:r>
          </w:p>
        </w:tc>
        <w:tc>
          <w:tcPr>
            <w:tcW w:w="3036" w:type="dxa"/>
            <w:vAlign w:val="center"/>
          </w:tcPr>
          <w:p w14:paraId="59F32472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Quasi-static method and finite element method for obtaining the modifications of spontaneous emission rate and energy level shift near a plasmonic nanostructure</w:t>
            </w:r>
            <w:r>
              <w:rPr>
                <w:rFonts w:hint="eastAsia" w:ascii="Times New Roman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sz w:val="21"/>
                <w:szCs w:val="28"/>
              </w:rPr>
              <w:t>Optics Express</w:t>
            </w:r>
            <w:r>
              <w:rPr>
                <w:rFonts w:hint="eastAsia" w:ascii="Times New Roman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sz w:val="21"/>
                <w:szCs w:val="28"/>
              </w:rPr>
              <w:t>Yun</w:t>
            </w:r>
            <w:r>
              <w:rPr>
                <w:rFonts w:hint="eastAsia" w:ascii="Times New Roman"/>
                <w:sz w:val="21"/>
                <w:szCs w:val="28"/>
              </w:rPr>
              <w:t>j</w:t>
            </w:r>
            <w:r>
              <w:rPr>
                <w:rFonts w:ascii="Times New Roman"/>
                <w:sz w:val="21"/>
                <w:szCs w:val="28"/>
              </w:rPr>
              <w:t>in Zhao, Meng Tian, Xia</w:t>
            </w:r>
            <w:r>
              <w:rPr>
                <w:rFonts w:hint="eastAsia" w:ascii="Times New Roman"/>
                <w:sz w:val="21"/>
                <w:szCs w:val="28"/>
              </w:rPr>
              <w:t>y</w:t>
            </w:r>
            <w:r>
              <w:rPr>
                <w:rFonts w:ascii="Times New Roman"/>
                <w:sz w:val="21"/>
                <w:szCs w:val="28"/>
              </w:rPr>
              <w:t>un Wang, Hong Yang, Heping Zhao, 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</w:t>
            </w:r>
          </w:p>
        </w:tc>
        <w:tc>
          <w:tcPr>
            <w:tcW w:w="900" w:type="dxa"/>
            <w:vAlign w:val="center"/>
          </w:tcPr>
          <w:p w14:paraId="4C38BCE7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2018年</w:t>
            </w:r>
          </w:p>
          <w:p w14:paraId="37B3C495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26卷</w:t>
            </w:r>
          </w:p>
          <w:p w14:paraId="5FC9FF94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1390-1401页</w:t>
            </w:r>
          </w:p>
        </w:tc>
        <w:tc>
          <w:tcPr>
            <w:tcW w:w="915" w:type="dxa"/>
            <w:vAlign w:val="center"/>
          </w:tcPr>
          <w:p w14:paraId="5E4406F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2018年</w:t>
            </w:r>
          </w:p>
          <w:p w14:paraId="72CD109E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1月</w:t>
            </w:r>
          </w:p>
          <w:p w14:paraId="635ECC9F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12日</w:t>
            </w:r>
          </w:p>
        </w:tc>
        <w:tc>
          <w:tcPr>
            <w:tcW w:w="765" w:type="dxa"/>
            <w:vAlign w:val="center"/>
          </w:tcPr>
          <w:p w14:paraId="46DCD344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</w:t>
            </w:r>
          </w:p>
        </w:tc>
        <w:tc>
          <w:tcPr>
            <w:tcW w:w="825" w:type="dxa"/>
            <w:vAlign w:val="center"/>
          </w:tcPr>
          <w:p w14:paraId="20A1B9F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Yun</w:t>
            </w:r>
            <w:r>
              <w:rPr>
                <w:rFonts w:hint="eastAsia" w:ascii="Times New Roman"/>
                <w:sz w:val="21"/>
                <w:szCs w:val="28"/>
              </w:rPr>
              <w:t>j</w:t>
            </w:r>
            <w:r>
              <w:rPr>
                <w:rFonts w:ascii="Times New Roman"/>
                <w:sz w:val="21"/>
                <w:szCs w:val="28"/>
              </w:rPr>
              <w:t>in Zhao</w:t>
            </w:r>
          </w:p>
        </w:tc>
        <w:tc>
          <w:tcPr>
            <w:tcW w:w="1065" w:type="dxa"/>
            <w:vAlign w:val="center"/>
          </w:tcPr>
          <w:p w14:paraId="6E515C41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赵运进/1,</w:t>
            </w:r>
          </w:p>
          <w:p w14:paraId="424D119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田锰/2,</w:t>
            </w:r>
          </w:p>
          <w:p w14:paraId="21A9925F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王小云/3,</w:t>
            </w:r>
          </w:p>
          <w:p w14:paraId="0161144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杨红/4,</w:t>
            </w:r>
          </w:p>
          <w:p w14:paraId="04542331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赵鹤平/5,</w:t>
            </w:r>
          </w:p>
          <w:p w14:paraId="7766E4AE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黄勇刚/6,</w:t>
            </w:r>
          </w:p>
        </w:tc>
        <w:tc>
          <w:tcPr>
            <w:tcW w:w="735" w:type="dxa"/>
            <w:vAlign w:val="center"/>
          </w:tcPr>
          <w:p w14:paraId="415FE5C4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4</w:t>
            </w:r>
          </w:p>
        </w:tc>
        <w:tc>
          <w:tcPr>
            <w:tcW w:w="766" w:type="dxa"/>
            <w:vAlign w:val="center"/>
          </w:tcPr>
          <w:p w14:paraId="16FE621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38064761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2392A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76939903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4</w:t>
            </w:r>
          </w:p>
        </w:tc>
        <w:tc>
          <w:tcPr>
            <w:tcW w:w="3036" w:type="dxa"/>
            <w:vAlign w:val="center"/>
          </w:tcPr>
          <w:p w14:paraId="1761F7F6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Finite-element method for obtaining the regularized photon Green function in lossy material</w:t>
            </w:r>
            <w:r>
              <w:rPr>
                <w:rFonts w:hint="eastAsia" w:ascii="Times New Roman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sz w:val="21"/>
                <w:szCs w:val="28"/>
              </w:rPr>
              <w:t>EPL</w:t>
            </w:r>
            <w:r>
              <w:rPr>
                <w:rFonts w:hint="eastAsia" w:ascii="Times New Roman"/>
                <w:sz w:val="21"/>
                <w:szCs w:val="28"/>
              </w:rPr>
              <w:t xml:space="preserve"> / </w:t>
            </w:r>
            <w:r>
              <w:rPr>
                <w:rFonts w:ascii="Times New Roman"/>
                <w:sz w:val="21"/>
                <w:szCs w:val="28"/>
              </w:rPr>
              <w:t>Meng Tian,</w:t>
            </w:r>
            <w:r>
              <w:rPr>
                <w:rFonts w:hint="eastAsia"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>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</w:t>
            </w:r>
            <w:r>
              <w:rPr>
                <w:rFonts w:hint="eastAsia" w:ascii="Times New Roman"/>
                <w:sz w:val="21"/>
                <w:szCs w:val="28"/>
              </w:rPr>
              <w:t xml:space="preserve">, </w:t>
            </w:r>
            <w:r>
              <w:rPr>
                <w:rFonts w:ascii="Times New Roman"/>
                <w:sz w:val="21"/>
                <w:szCs w:val="28"/>
              </w:rPr>
              <w:t>Sha</w:t>
            </w:r>
            <w:r>
              <w:rPr>
                <w:rFonts w:hint="eastAsia" w:ascii="Times New Roman"/>
                <w:sz w:val="21"/>
                <w:szCs w:val="28"/>
              </w:rPr>
              <w:t>s</w:t>
            </w:r>
            <w:r>
              <w:rPr>
                <w:rFonts w:ascii="Times New Roman"/>
                <w:sz w:val="21"/>
                <w:szCs w:val="28"/>
              </w:rPr>
              <w:t>ha Wen,</w:t>
            </w:r>
            <w:r>
              <w:rPr>
                <w:rFonts w:hint="eastAsia"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>Hong Yang,</w:t>
            </w:r>
            <w:r>
              <w:rPr>
                <w:rFonts w:hint="eastAsia" w:ascii="Times New Roman"/>
                <w:sz w:val="21"/>
                <w:szCs w:val="28"/>
              </w:rPr>
              <w:t xml:space="preserve"> </w:t>
            </w:r>
            <w:r>
              <w:rPr>
                <w:rFonts w:ascii="Times New Roman"/>
                <w:sz w:val="21"/>
                <w:szCs w:val="28"/>
              </w:rPr>
              <w:t>Xiao</w:t>
            </w:r>
            <w:r>
              <w:rPr>
                <w:rFonts w:hint="eastAsia" w:ascii="Times New Roman"/>
                <w:sz w:val="21"/>
                <w:szCs w:val="28"/>
              </w:rPr>
              <w:t>y</w:t>
            </w:r>
            <w:r>
              <w:rPr>
                <w:rFonts w:ascii="Times New Roman"/>
                <w:sz w:val="21"/>
                <w:szCs w:val="28"/>
              </w:rPr>
              <w:t>un Wang</w:t>
            </w:r>
            <w:r>
              <w:rPr>
                <w:rFonts w:hint="eastAsia" w:ascii="Times New Roman"/>
                <w:sz w:val="21"/>
                <w:szCs w:val="28"/>
              </w:rPr>
              <w:t xml:space="preserve">, Jinzhang Peng, </w:t>
            </w:r>
            <w:r>
              <w:rPr>
                <w:rFonts w:ascii="Times New Roman"/>
                <w:sz w:val="21"/>
                <w:szCs w:val="28"/>
              </w:rPr>
              <w:t>Heping Zhao</w:t>
            </w:r>
          </w:p>
        </w:tc>
        <w:tc>
          <w:tcPr>
            <w:tcW w:w="900" w:type="dxa"/>
            <w:vAlign w:val="center"/>
          </w:tcPr>
          <w:p w14:paraId="6E145084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2019年</w:t>
            </w:r>
          </w:p>
          <w:p w14:paraId="1C61B8EA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126卷</w:t>
            </w:r>
          </w:p>
          <w:p w14:paraId="2472533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13001页</w:t>
            </w:r>
          </w:p>
        </w:tc>
        <w:tc>
          <w:tcPr>
            <w:tcW w:w="915" w:type="dxa"/>
            <w:vAlign w:val="center"/>
          </w:tcPr>
          <w:p w14:paraId="48680F9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2019年</w:t>
            </w:r>
          </w:p>
          <w:p w14:paraId="5B2BE3C2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5月</w:t>
            </w:r>
          </w:p>
          <w:p w14:paraId="50EE2277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22日</w:t>
            </w:r>
          </w:p>
        </w:tc>
        <w:tc>
          <w:tcPr>
            <w:tcW w:w="765" w:type="dxa"/>
            <w:vAlign w:val="center"/>
          </w:tcPr>
          <w:p w14:paraId="5AAD1AC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</w:t>
            </w:r>
          </w:p>
        </w:tc>
        <w:tc>
          <w:tcPr>
            <w:tcW w:w="825" w:type="dxa"/>
            <w:vAlign w:val="center"/>
          </w:tcPr>
          <w:p w14:paraId="3DE82AB1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Meng Tian</w:t>
            </w:r>
          </w:p>
        </w:tc>
        <w:tc>
          <w:tcPr>
            <w:tcW w:w="1065" w:type="dxa"/>
            <w:vAlign w:val="center"/>
          </w:tcPr>
          <w:p w14:paraId="1A8DC2C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田锰/1,</w:t>
            </w:r>
          </w:p>
          <w:p w14:paraId="4B77038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黄勇刚/2,</w:t>
            </w:r>
          </w:p>
          <w:p w14:paraId="2FCFD9DE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文莎莎/3,</w:t>
            </w:r>
          </w:p>
          <w:p w14:paraId="53E5E27A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杨红/4,</w:t>
            </w:r>
          </w:p>
          <w:p w14:paraId="352E5171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王小云/5,</w:t>
            </w:r>
          </w:p>
          <w:p w14:paraId="4CF71DD6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彭金璋/6,</w:t>
            </w:r>
          </w:p>
          <w:p w14:paraId="0EBA9435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赵鹤平/7</w:t>
            </w:r>
          </w:p>
        </w:tc>
        <w:tc>
          <w:tcPr>
            <w:tcW w:w="735" w:type="dxa"/>
            <w:vAlign w:val="center"/>
          </w:tcPr>
          <w:p w14:paraId="26D468CE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3</w:t>
            </w:r>
          </w:p>
        </w:tc>
        <w:tc>
          <w:tcPr>
            <w:tcW w:w="766" w:type="dxa"/>
            <w:vAlign w:val="center"/>
          </w:tcPr>
          <w:p w14:paraId="3DC57F7A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5CB84096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  <w:tr w14:paraId="17CDD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38" w:type="dxa"/>
            <w:vAlign w:val="center"/>
          </w:tcPr>
          <w:p w14:paraId="0140572E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5</w:t>
            </w:r>
          </w:p>
        </w:tc>
        <w:tc>
          <w:tcPr>
            <w:tcW w:w="3036" w:type="dxa"/>
            <w:vAlign w:val="center"/>
          </w:tcPr>
          <w:p w14:paraId="1C5D3EA7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Effect of spatially nonlocal versus local optical response of a gold nanorod on modification of the spontaneous emission</w:t>
            </w:r>
            <w:r>
              <w:rPr>
                <w:rFonts w:hint="eastAsia" w:ascii="Times New Roman"/>
                <w:sz w:val="21"/>
                <w:szCs w:val="28"/>
              </w:rPr>
              <w:t xml:space="preserve">/ </w:t>
            </w:r>
            <w:r>
              <w:rPr>
                <w:rFonts w:ascii="Times New Roman"/>
                <w:sz w:val="21"/>
                <w:szCs w:val="28"/>
              </w:rPr>
              <w:t>Chinese Physics B</w:t>
            </w:r>
            <w:r>
              <w:rPr>
                <w:rFonts w:hint="eastAsia" w:ascii="Times New Roman"/>
                <w:sz w:val="21"/>
                <w:szCs w:val="28"/>
              </w:rPr>
              <w:t>/ Shasha Wen, Meng Tian, Hong Yang, Sujun Xie, Xiaoyun Wang, Yun Li, Jie Liu, Jinzhang Peng, Ke Deng, Heping Zhao, Yonggang Huang</w:t>
            </w:r>
          </w:p>
        </w:tc>
        <w:tc>
          <w:tcPr>
            <w:tcW w:w="900" w:type="dxa"/>
            <w:vAlign w:val="center"/>
          </w:tcPr>
          <w:p w14:paraId="3E72D89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2021年</w:t>
            </w:r>
          </w:p>
          <w:p w14:paraId="4ED84246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30卷</w:t>
            </w:r>
          </w:p>
          <w:p w14:paraId="40395653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027801页</w:t>
            </w:r>
          </w:p>
        </w:tc>
        <w:tc>
          <w:tcPr>
            <w:tcW w:w="915" w:type="dxa"/>
            <w:vAlign w:val="center"/>
          </w:tcPr>
          <w:p w14:paraId="72B18255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2020年10月17日</w:t>
            </w:r>
          </w:p>
        </w:tc>
        <w:tc>
          <w:tcPr>
            <w:tcW w:w="765" w:type="dxa"/>
            <w:vAlign w:val="center"/>
          </w:tcPr>
          <w:p w14:paraId="1EE1E6A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Yong</w:t>
            </w:r>
            <w:r>
              <w:rPr>
                <w:rFonts w:hint="eastAsia" w:ascii="Times New Roman"/>
                <w:sz w:val="21"/>
                <w:szCs w:val="28"/>
              </w:rPr>
              <w:t>g</w:t>
            </w:r>
            <w:r>
              <w:rPr>
                <w:rFonts w:ascii="Times New Roman"/>
                <w:sz w:val="21"/>
                <w:szCs w:val="28"/>
              </w:rPr>
              <w:t>ang Huang, Xiao</w:t>
            </w:r>
            <w:r>
              <w:rPr>
                <w:rFonts w:hint="eastAsia" w:ascii="Times New Roman"/>
                <w:sz w:val="21"/>
                <w:szCs w:val="28"/>
              </w:rPr>
              <w:t>y</w:t>
            </w:r>
            <w:r>
              <w:rPr>
                <w:rFonts w:ascii="Times New Roman"/>
                <w:sz w:val="21"/>
                <w:szCs w:val="28"/>
              </w:rPr>
              <w:t>un Wang</w:t>
            </w:r>
          </w:p>
        </w:tc>
        <w:tc>
          <w:tcPr>
            <w:tcW w:w="825" w:type="dxa"/>
            <w:vAlign w:val="center"/>
          </w:tcPr>
          <w:p w14:paraId="5B5B2E9F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Sha</w:t>
            </w:r>
            <w:r>
              <w:rPr>
                <w:rFonts w:hint="eastAsia" w:ascii="Times New Roman"/>
                <w:sz w:val="21"/>
                <w:szCs w:val="28"/>
              </w:rPr>
              <w:t>s</w:t>
            </w:r>
            <w:r>
              <w:rPr>
                <w:rFonts w:ascii="Times New Roman"/>
                <w:sz w:val="21"/>
                <w:szCs w:val="28"/>
              </w:rPr>
              <w:t>ha Wen</w:t>
            </w:r>
          </w:p>
        </w:tc>
        <w:tc>
          <w:tcPr>
            <w:tcW w:w="1065" w:type="dxa"/>
            <w:vAlign w:val="center"/>
          </w:tcPr>
          <w:p w14:paraId="6333AFB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文莎莎/1,</w:t>
            </w:r>
          </w:p>
          <w:p w14:paraId="7843331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田锰/2,</w:t>
            </w:r>
          </w:p>
          <w:p w14:paraId="08DF486D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杨红/3,</w:t>
            </w:r>
          </w:p>
          <w:p w14:paraId="7C7B443A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谢素君/4,</w:t>
            </w:r>
          </w:p>
          <w:p w14:paraId="6AE9A161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王小云/5,</w:t>
            </w:r>
          </w:p>
          <w:p w14:paraId="01C2A820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李芸/6,</w:t>
            </w:r>
          </w:p>
          <w:p w14:paraId="23B873B2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刘杰/7,</w:t>
            </w:r>
          </w:p>
          <w:p w14:paraId="725008A8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彭金璋/8,</w:t>
            </w:r>
          </w:p>
          <w:p w14:paraId="55E10CB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邓科/9,</w:t>
            </w:r>
          </w:p>
          <w:p w14:paraId="3828C19B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赵鹤平/10,</w:t>
            </w:r>
          </w:p>
          <w:p w14:paraId="5418774E">
            <w:pPr>
              <w:pStyle w:val="12"/>
              <w:adjustRightInd w:val="0"/>
              <w:spacing w:after="50" w:line="320" w:lineRule="exact"/>
              <w:ind w:firstLine="0" w:firstLineChars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黄勇刚/11</w:t>
            </w:r>
          </w:p>
        </w:tc>
        <w:tc>
          <w:tcPr>
            <w:tcW w:w="735" w:type="dxa"/>
            <w:vAlign w:val="center"/>
          </w:tcPr>
          <w:p w14:paraId="49A5DA9B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1</w:t>
            </w:r>
          </w:p>
        </w:tc>
        <w:tc>
          <w:tcPr>
            <w:tcW w:w="766" w:type="dxa"/>
            <w:vAlign w:val="center"/>
          </w:tcPr>
          <w:p w14:paraId="7AC03C07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3BCBE2F0">
            <w:pPr>
              <w:pStyle w:val="12"/>
              <w:adjustRightInd w:val="0"/>
              <w:spacing w:after="50" w:line="3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hint="eastAsia" w:ascii="Times New Roman"/>
                <w:sz w:val="21"/>
                <w:szCs w:val="28"/>
              </w:rPr>
              <w:t>否</w:t>
            </w:r>
          </w:p>
        </w:tc>
      </w:tr>
    </w:tbl>
    <w:p w14:paraId="3CCEAC32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主要完成人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黄勇刚、王小云、文莎莎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杨红、赵鹤平</w:t>
      </w:r>
    </w:p>
    <w:p w14:paraId="466C9924">
      <w:pPr>
        <w:spacing w:line="540" w:lineRule="exact"/>
      </w:pPr>
      <w:r>
        <w:rPr>
          <w:rFonts w:hint="eastAsia"/>
          <w:b/>
          <w:bCs/>
          <w:sz w:val="28"/>
          <w:szCs w:val="28"/>
        </w:rPr>
        <w:t>主要完成单位：</w:t>
      </w:r>
      <w:r>
        <w:rPr>
          <w:rFonts w:hint="eastAsia"/>
          <w:sz w:val="28"/>
          <w:szCs w:val="28"/>
        </w:rPr>
        <w:t>吉首大学</w:t>
      </w:r>
    </w:p>
    <w:sectPr>
      <w:pgSz w:w="11906" w:h="16838"/>
      <w:pgMar w:top="1928" w:right="136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65"/>
    <w:rsid w:val="00074D17"/>
    <w:rsid w:val="000D514C"/>
    <w:rsid w:val="001047E4"/>
    <w:rsid w:val="00123767"/>
    <w:rsid w:val="00153C43"/>
    <w:rsid w:val="00163B81"/>
    <w:rsid w:val="00176E23"/>
    <w:rsid w:val="001D6702"/>
    <w:rsid w:val="002350E1"/>
    <w:rsid w:val="002612A3"/>
    <w:rsid w:val="0027636F"/>
    <w:rsid w:val="002F337F"/>
    <w:rsid w:val="003171FF"/>
    <w:rsid w:val="00327D1D"/>
    <w:rsid w:val="003315FC"/>
    <w:rsid w:val="003323E3"/>
    <w:rsid w:val="003332E9"/>
    <w:rsid w:val="00340B5A"/>
    <w:rsid w:val="003B4665"/>
    <w:rsid w:val="003B7140"/>
    <w:rsid w:val="003D48F4"/>
    <w:rsid w:val="004622BC"/>
    <w:rsid w:val="0047006D"/>
    <w:rsid w:val="005103D9"/>
    <w:rsid w:val="00557C67"/>
    <w:rsid w:val="00591E95"/>
    <w:rsid w:val="00593C22"/>
    <w:rsid w:val="00597DE1"/>
    <w:rsid w:val="005B5EE2"/>
    <w:rsid w:val="005D7AD0"/>
    <w:rsid w:val="0067672E"/>
    <w:rsid w:val="0068672A"/>
    <w:rsid w:val="00704EF6"/>
    <w:rsid w:val="0072507C"/>
    <w:rsid w:val="0074017C"/>
    <w:rsid w:val="007502C8"/>
    <w:rsid w:val="007769BF"/>
    <w:rsid w:val="00793114"/>
    <w:rsid w:val="00855E94"/>
    <w:rsid w:val="00876317"/>
    <w:rsid w:val="008971AF"/>
    <w:rsid w:val="00923BD3"/>
    <w:rsid w:val="009339A2"/>
    <w:rsid w:val="009B16B3"/>
    <w:rsid w:val="009F2D9F"/>
    <w:rsid w:val="00A953B1"/>
    <w:rsid w:val="00AC0E9A"/>
    <w:rsid w:val="00AD0047"/>
    <w:rsid w:val="00AD03E0"/>
    <w:rsid w:val="00AD0972"/>
    <w:rsid w:val="00AF5270"/>
    <w:rsid w:val="00B05076"/>
    <w:rsid w:val="00B07CB4"/>
    <w:rsid w:val="00B13C3D"/>
    <w:rsid w:val="00B31483"/>
    <w:rsid w:val="00B3342F"/>
    <w:rsid w:val="00B5039E"/>
    <w:rsid w:val="00B81C34"/>
    <w:rsid w:val="00BB4F1A"/>
    <w:rsid w:val="00BC687A"/>
    <w:rsid w:val="00BF09EA"/>
    <w:rsid w:val="00BF65F5"/>
    <w:rsid w:val="00C0633D"/>
    <w:rsid w:val="00CB1C0D"/>
    <w:rsid w:val="00D260B6"/>
    <w:rsid w:val="00D61914"/>
    <w:rsid w:val="00D842D6"/>
    <w:rsid w:val="00D96781"/>
    <w:rsid w:val="00DA5195"/>
    <w:rsid w:val="00DD7AC7"/>
    <w:rsid w:val="00E01332"/>
    <w:rsid w:val="00E12EFC"/>
    <w:rsid w:val="00E16767"/>
    <w:rsid w:val="00E24706"/>
    <w:rsid w:val="00E62116"/>
    <w:rsid w:val="00EB06ED"/>
    <w:rsid w:val="00EB1A99"/>
    <w:rsid w:val="00EB224C"/>
    <w:rsid w:val="00EB75AA"/>
    <w:rsid w:val="00EB7761"/>
    <w:rsid w:val="00EC10F2"/>
    <w:rsid w:val="00F2156B"/>
    <w:rsid w:val="00F9578D"/>
    <w:rsid w:val="13B34E25"/>
    <w:rsid w:val="141B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12">
    <w:name w:val="Plain Text"/>
    <w:basedOn w:val="1"/>
    <w:link w:val="40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正文文本 字符"/>
    <w:basedOn w:val="1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0">
    <w:name w:val="纯文本 字符"/>
    <w:basedOn w:val="18"/>
    <w:link w:val="12"/>
    <w:semiHidden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1677</Characters>
  <Lines>14</Lines>
  <Paragraphs>3</Paragraphs>
  <TotalTime>2</TotalTime>
  <ScaleCrop>false</ScaleCrop>
  <LinksUpToDate>false</LinksUpToDate>
  <CharactersWithSpaces>1859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2025-08-17T16:33:00Z</dcterms:created>
  <dc:creator>jsu-lbl</dc:creator>
  <cp:lastModifiedBy>⁶₆⁶₆⁶₆⁶₆⁶₆⁶₆</cp:lastModifiedBy>
  <dcterms:modified xsi:type="dcterms:W3CDTF">2025-08-26T03:01:25Z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eyJoZGlkIjoiMzljMWM0YTY3ZGVhZWFjODVhODI3NWIyNjIwNjQ4MzAiLCJ1c2VySWQiOiI1NTc2MDk0MzkifQ==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D7FD646A49634B90B853C0AA4CD6FD2A_13</vt:lpwstr>
  </property>
</Properties>
</file>